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44A2" w14:textId="06B0D2A1" w:rsidR="00506954" w:rsidRDefault="00A17074" w:rsidP="00295CCC">
      <w:pPr>
        <w:pBdr>
          <w:top w:val="single" w:sz="4" w:space="1" w:color="auto"/>
          <w:left w:val="single" w:sz="4" w:space="4" w:color="auto"/>
          <w:bottom w:val="single" w:sz="4" w:space="1" w:color="auto"/>
          <w:right w:val="single" w:sz="4" w:space="4" w:color="auto"/>
        </w:pBdr>
        <w:shd w:val="clear" w:color="auto" w:fill="9BBB59" w:themeFill="accent3"/>
        <w:spacing w:after="120" w:line="240" w:lineRule="auto"/>
        <w:jc w:val="center"/>
        <w:rPr>
          <w:rFonts w:ascii="Arial" w:hAnsi="Arial" w:cs="Arial"/>
          <w:b/>
          <w:sz w:val="28"/>
          <w:szCs w:val="28"/>
        </w:rPr>
      </w:pPr>
      <w:bookmarkStart w:id="0" w:name="_Hlk79595511"/>
      <w:r>
        <w:rPr>
          <w:rFonts w:ascii="Arial" w:hAnsi="Arial" w:cs="Arial"/>
          <w:b/>
          <w:sz w:val="28"/>
          <w:szCs w:val="28"/>
        </w:rPr>
        <w:t xml:space="preserve">MODALITES </w:t>
      </w:r>
      <w:r w:rsidR="00295CCC">
        <w:rPr>
          <w:rFonts w:ascii="Arial" w:hAnsi="Arial" w:cs="Arial"/>
          <w:b/>
          <w:sz w:val="28"/>
          <w:szCs w:val="28"/>
        </w:rPr>
        <w:t>Formation professionnelle en présentiel « INTENS »</w:t>
      </w:r>
    </w:p>
    <w:p w14:paraId="164BF91C" w14:textId="77777777" w:rsidR="00506954" w:rsidRDefault="00506954" w:rsidP="00295CCC">
      <w:pPr>
        <w:pBdr>
          <w:top w:val="single" w:sz="4" w:space="1" w:color="auto"/>
          <w:left w:val="single" w:sz="4" w:space="4" w:color="auto"/>
          <w:bottom w:val="single" w:sz="4" w:space="1" w:color="auto"/>
          <w:right w:val="single" w:sz="4" w:space="4" w:color="auto"/>
        </w:pBdr>
        <w:shd w:val="clear" w:color="auto" w:fill="9BBB59" w:themeFill="accent3"/>
        <w:spacing w:after="120" w:line="240" w:lineRule="auto"/>
        <w:jc w:val="center"/>
        <w:rPr>
          <w:rFonts w:ascii="Arial" w:hAnsi="Arial" w:cs="Arial"/>
          <w:b/>
          <w:sz w:val="28"/>
          <w:szCs w:val="28"/>
        </w:rPr>
      </w:pPr>
      <w:r>
        <w:rPr>
          <w:rFonts w:ascii="Arial" w:hAnsi="Arial" w:cs="Arial"/>
          <w:b/>
          <w:sz w:val="28"/>
          <w:szCs w:val="28"/>
        </w:rPr>
        <w:t xml:space="preserve">pour préparation à l’examen de </w:t>
      </w:r>
    </w:p>
    <w:p w14:paraId="4EDC577E" w14:textId="2F1548D5" w:rsidR="00506954" w:rsidRPr="00796713" w:rsidRDefault="00506954" w:rsidP="00295CCC">
      <w:pPr>
        <w:pBdr>
          <w:top w:val="single" w:sz="4" w:space="1" w:color="auto"/>
          <w:left w:val="single" w:sz="4" w:space="4" w:color="auto"/>
          <w:bottom w:val="single" w:sz="4" w:space="1" w:color="auto"/>
          <w:right w:val="single" w:sz="4" w:space="4" w:color="auto"/>
        </w:pBdr>
        <w:shd w:val="clear" w:color="auto" w:fill="9BBB59" w:themeFill="accent3"/>
        <w:spacing w:after="120" w:line="240" w:lineRule="auto"/>
        <w:jc w:val="center"/>
        <w:rPr>
          <w:rFonts w:ascii="Arial" w:hAnsi="Arial" w:cs="Arial"/>
          <w:b/>
          <w:sz w:val="28"/>
          <w:szCs w:val="28"/>
        </w:rPr>
      </w:pPr>
      <w:r>
        <w:rPr>
          <w:rFonts w:ascii="Arial" w:hAnsi="Arial" w:cs="Arial"/>
          <w:b/>
          <w:sz w:val="28"/>
          <w:szCs w:val="28"/>
        </w:rPr>
        <w:t>CERTIFICATION AMF</w:t>
      </w:r>
      <w:r w:rsidR="00FA3B31">
        <w:rPr>
          <w:rFonts w:ascii="Arial" w:hAnsi="Arial" w:cs="Arial"/>
          <w:b/>
          <w:sz w:val="28"/>
          <w:szCs w:val="28"/>
        </w:rPr>
        <w:t> : FINANCE DURABLE</w:t>
      </w:r>
    </w:p>
    <w:p w14:paraId="761557BC" w14:textId="77777777" w:rsidR="00506954" w:rsidRDefault="00506954" w:rsidP="00506954">
      <w:pPr>
        <w:pStyle w:val="Pa2"/>
        <w:jc w:val="center"/>
        <w:rPr>
          <w:rFonts w:cs="Century Gothic"/>
          <w:color w:val="211D1E"/>
          <w:sz w:val="20"/>
          <w:szCs w:val="20"/>
        </w:rPr>
      </w:pPr>
      <w:bookmarkStart w:id="1" w:name="_Hlk131064248"/>
      <w:r>
        <w:rPr>
          <w:rStyle w:val="A6"/>
        </w:rPr>
        <w:t>Décret N° 2018-1341 du 28 décembre 2018</w:t>
      </w:r>
    </w:p>
    <w:p w14:paraId="0CA42DAD" w14:textId="7F34CCD8" w:rsidR="00DA05C0" w:rsidRPr="00506954" w:rsidRDefault="00506954" w:rsidP="00506954">
      <w:pPr>
        <w:jc w:val="center"/>
        <w:rPr>
          <w:rFonts w:ascii="Arial" w:hAnsi="Arial" w:cs="Arial"/>
          <w:b/>
          <w:sz w:val="28"/>
          <w:szCs w:val="28"/>
        </w:rPr>
      </w:pPr>
      <w:r>
        <w:rPr>
          <w:rStyle w:val="A6"/>
        </w:rPr>
        <w:t>Actions avec un financement public : opérateurs de compétences, Faf de non-salariés, commissions paritaires interprofessionnelles régionales, Etat, Régions, Pôle emploi et Agefiph</w:t>
      </w:r>
      <w:bookmarkStart w:id="2" w:name="_Hlk79668756"/>
      <w:bookmarkStart w:id="3" w:name="_Hlk79669205"/>
      <w:bookmarkEnd w:id="1"/>
      <w:bookmarkEnd w:id="0"/>
    </w:p>
    <w:p w14:paraId="2BCDF04A" w14:textId="7A63F75F" w:rsidR="00E80884" w:rsidRPr="00B31421" w:rsidRDefault="00476FE5" w:rsidP="00814D5D">
      <w:pPr>
        <w:spacing w:after="120" w:line="240" w:lineRule="auto"/>
        <w:rPr>
          <w:rFonts w:ascii="Arial" w:hAnsi="Arial" w:cs="Arial"/>
          <w:b/>
        </w:rPr>
      </w:pPr>
      <w:r w:rsidRPr="00B31421">
        <w:rPr>
          <w:rFonts w:ascii="Arial" w:hAnsi="Arial" w:cs="Arial"/>
          <w:b/>
        </w:rPr>
        <w:t xml:space="preserve">1 </w:t>
      </w:r>
      <w:r w:rsidR="00DA05C0">
        <w:rPr>
          <w:rFonts w:ascii="Arial" w:hAnsi="Arial" w:cs="Arial"/>
          <w:b/>
        </w:rPr>
        <w:t>-</w:t>
      </w:r>
      <w:r w:rsidRPr="00B31421">
        <w:rPr>
          <w:rFonts w:ascii="Arial" w:hAnsi="Arial" w:cs="Arial"/>
          <w:b/>
        </w:rPr>
        <w:t xml:space="preserve"> </w:t>
      </w:r>
      <w:r w:rsidR="001B5A44" w:rsidRPr="00B31421">
        <w:rPr>
          <w:rFonts w:ascii="Arial" w:hAnsi="Arial" w:cs="Arial"/>
          <w:b/>
        </w:rPr>
        <w:t>OBJE</w:t>
      </w:r>
      <w:r w:rsidR="001B5A44">
        <w:rPr>
          <w:rFonts w:ascii="Arial" w:hAnsi="Arial" w:cs="Arial"/>
          <w:b/>
        </w:rPr>
        <w:t>CTIF</w:t>
      </w:r>
    </w:p>
    <w:p w14:paraId="7A90C219" w14:textId="61B718F5" w:rsidR="00975E1C" w:rsidRPr="001B5A44" w:rsidRDefault="00476FE5" w:rsidP="00CF4B0A">
      <w:pPr>
        <w:spacing w:after="120" w:line="240" w:lineRule="auto"/>
        <w:rPr>
          <w:rFonts w:ascii="Arial" w:hAnsi="Arial" w:cs="Arial"/>
          <w:b/>
          <w:bCs/>
        </w:rPr>
      </w:pPr>
      <w:r w:rsidRPr="00DA0E02">
        <w:rPr>
          <w:rFonts w:ascii="Arial" w:hAnsi="Arial" w:cs="Arial"/>
        </w:rPr>
        <w:t xml:space="preserve">Le présent </w:t>
      </w:r>
      <w:r w:rsidR="00AB17DA">
        <w:rPr>
          <w:rFonts w:ascii="Arial" w:hAnsi="Arial" w:cs="Arial"/>
        </w:rPr>
        <w:t>document</w:t>
      </w:r>
      <w:r w:rsidRPr="00DA0E02">
        <w:rPr>
          <w:rFonts w:ascii="Arial" w:hAnsi="Arial" w:cs="Arial"/>
        </w:rPr>
        <w:t xml:space="preserve"> a pour objet de définir les conditions </w:t>
      </w:r>
      <w:r w:rsidR="000F13A9">
        <w:rPr>
          <w:rFonts w:ascii="Arial" w:hAnsi="Arial" w:cs="Arial"/>
        </w:rPr>
        <w:t>de la prestation qu’AFG F</w:t>
      </w:r>
      <w:r w:rsidR="00B1384E">
        <w:rPr>
          <w:rFonts w:ascii="Arial" w:hAnsi="Arial" w:cs="Arial"/>
        </w:rPr>
        <w:t>ormation</w:t>
      </w:r>
      <w:r w:rsidR="000F13A9">
        <w:rPr>
          <w:rFonts w:ascii="Arial" w:hAnsi="Arial" w:cs="Arial"/>
        </w:rPr>
        <w:t xml:space="preserve"> s’engage </w:t>
      </w:r>
      <w:r w:rsidR="00963B0E">
        <w:rPr>
          <w:rFonts w:ascii="Arial" w:hAnsi="Arial" w:cs="Arial"/>
        </w:rPr>
        <w:t>à fournir au client soit l</w:t>
      </w:r>
      <w:r w:rsidRPr="00DA0E02">
        <w:rPr>
          <w:rFonts w:ascii="Arial" w:hAnsi="Arial" w:cs="Arial"/>
        </w:rPr>
        <w:t xml:space="preserve">’accès à une </w:t>
      </w:r>
      <w:r w:rsidR="00DA0E02">
        <w:rPr>
          <w:rFonts w:ascii="Arial" w:hAnsi="Arial" w:cs="Arial"/>
        </w:rPr>
        <w:t>plate-forme</w:t>
      </w:r>
      <w:r w:rsidRPr="00DA0E02">
        <w:rPr>
          <w:rFonts w:ascii="Arial" w:hAnsi="Arial" w:cs="Arial"/>
        </w:rPr>
        <w:t xml:space="preserve"> </w:t>
      </w:r>
      <w:r w:rsidR="00DA0E02">
        <w:rPr>
          <w:rFonts w:ascii="Arial" w:hAnsi="Arial" w:cs="Arial"/>
        </w:rPr>
        <w:t xml:space="preserve">d’entraînement en ligne </w:t>
      </w:r>
      <w:r w:rsidR="00963B0E">
        <w:rPr>
          <w:rFonts w:ascii="Arial" w:hAnsi="Arial" w:cs="Arial"/>
        </w:rPr>
        <w:t xml:space="preserve">via des </w:t>
      </w:r>
      <w:r w:rsidR="0037334A">
        <w:rPr>
          <w:rFonts w:ascii="Arial" w:hAnsi="Arial" w:cs="Arial"/>
        </w:rPr>
        <w:t>questionnaire</w:t>
      </w:r>
      <w:r w:rsidR="00095B03">
        <w:rPr>
          <w:rFonts w:ascii="Arial" w:hAnsi="Arial" w:cs="Arial"/>
        </w:rPr>
        <w:t>s</w:t>
      </w:r>
      <w:r w:rsidR="00963B0E">
        <w:rPr>
          <w:rFonts w:ascii="Arial" w:hAnsi="Arial" w:cs="Arial"/>
        </w:rPr>
        <w:t xml:space="preserve"> à réponse unique</w:t>
      </w:r>
      <w:r w:rsidR="00DA0E02">
        <w:rPr>
          <w:rFonts w:ascii="Arial" w:hAnsi="Arial" w:cs="Arial"/>
        </w:rPr>
        <w:t xml:space="preserve"> </w:t>
      </w:r>
      <w:r w:rsidR="0037334A">
        <w:rPr>
          <w:rFonts w:ascii="Arial" w:hAnsi="Arial" w:cs="Arial"/>
        </w:rPr>
        <w:t>dont l’objectif e</w:t>
      </w:r>
      <w:r w:rsidR="00932033">
        <w:rPr>
          <w:rFonts w:ascii="Arial" w:hAnsi="Arial" w:cs="Arial"/>
        </w:rPr>
        <w:t>s</w:t>
      </w:r>
      <w:r w:rsidR="0037334A">
        <w:rPr>
          <w:rFonts w:ascii="Arial" w:hAnsi="Arial" w:cs="Arial"/>
        </w:rPr>
        <w:t xml:space="preserve">t </w:t>
      </w:r>
      <w:r w:rsidR="0037334A" w:rsidRPr="001B5A44">
        <w:rPr>
          <w:rFonts w:ascii="Arial" w:hAnsi="Arial" w:cs="Arial"/>
          <w:b/>
          <w:bCs/>
        </w:rPr>
        <w:t xml:space="preserve">l’acquisition de connaissances </w:t>
      </w:r>
      <w:r w:rsidR="00094840" w:rsidRPr="001B5A44">
        <w:rPr>
          <w:rFonts w:ascii="Arial" w:hAnsi="Arial" w:cs="Arial"/>
          <w:b/>
          <w:bCs/>
        </w:rPr>
        <w:t>en vue de passer l’examen de certification AMF.</w:t>
      </w:r>
      <w:r w:rsidR="00894748">
        <w:rPr>
          <w:rFonts w:ascii="Arial" w:hAnsi="Arial" w:cs="Arial"/>
          <w:b/>
          <w:bCs/>
        </w:rPr>
        <w:t xml:space="preserve"> </w:t>
      </w:r>
      <w:bookmarkStart w:id="4" w:name="_Hlk147851396"/>
      <w:r w:rsidR="00894748">
        <w:rPr>
          <w:rFonts w:ascii="Arial" w:hAnsi="Arial" w:cs="Arial"/>
          <w:b/>
          <w:bCs/>
        </w:rPr>
        <w:t>Le taux de réussite est fixé par l’AMF soit 80% (instruction AMF en annexe 1).</w:t>
      </w:r>
    </w:p>
    <w:bookmarkEnd w:id="4"/>
    <w:p w14:paraId="74E10F7F" w14:textId="05F6FAE4" w:rsidR="00095B03" w:rsidRPr="00963B0E" w:rsidRDefault="00963B0E" w:rsidP="00963B0E">
      <w:pPr>
        <w:spacing w:after="120" w:line="240" w:lineRule="auto"/>
        <w:rPr>
          <w:rFonts w:ascii="Arial" w:hAnsi="Arial" w:cs="Arial"/>
          <w:b/>
        </w:rPr>
      </w:pPr>
      <w:r>
        <w:rPr>
          <w:rFonts w:ascii="Arial" w:hAnsi="Arial" w:cs="Arial"/>
          <w:b/>
        </w:rPr>
        <w:t xml:space="preserve">2 </w:t>
      </w:r>
      <w:r w:rsidR="001B5A44">
        <w:rPr>
          <w:rFonts w:ascii="Arial" w:hAnsi="Arial" w:cs="Arial"/>
          <w:b/>
        </w:rPr>
        <w:t>- INSCRIPTION</w:t>
      </w:r>
    </w:p>
    <w:p w14:paraId="791C6DED" w14:textId="26D44373" w:rsidR="00095B03" w:rsidRPr="00FC09D8" w:rsidRDefault="00095B03" w:rsidP="00894748">
      <w:pPr>
        <w:spacing w:after="0" w:line="240" w:lineRule="auto"/>
        <w:rPr>
          <w:rFonts w:ascii="Arial" w:hAnsi="Arial" w:cs="Arial"/>
          <w:bCs/>
        </w:rPr>
      </w:pPr>
      <w:r w:rsidRPr="00FC09D8">
        <w:rPr>
          <w:rFonts w:ascii="Arial" w:hAnsi="Arial" w:cs="Arial"/>
          <w:bCs/>
        </w:rPr>
        <w:t xml:space="preserve">L'inscription sera considérée comme définitivement acquise dès la réception du </w:t>
      </w:r>
      <w:r w:rsidR="00FA0D0B">
        <w:rPr>
          <w:rFonts w:ascii="Arial" w:hAnsi="Arial" w:cs="Arial"/>
          <w:bCs/>
        </w:rPr>
        <w:t>formulaire</w:t>
      </w:r>
      <w:r w:rsidRPr="00FC09D8">
        <w:rPr>
          <w:rFonts w:ascii="Arial" w:hAnsi="Arial" w:cs="Arial"/>
          <w:bCs/>
        </w:rPr>
        <w:t xml:space="preserve"> d'inscription </w:t>
      </w:r>
      <w:r w:rsidR="00814D5D">
        <w:rPr>
          <w:rFonts w:ascii="Arial" w:hAnsi="Arial" w:cs="Arial"/>
        </w:rPr>
        <w:t xml:space="preserve">disponible sur le site </w:t>
      </w:r>
      <w:hyperlink r:id="rId8" w:history="1">
        <w:r w:rsidR="00AA5222" w:rsidRPr="00A95ACF">
          <w:rPr>
            <w:rStyle w:val="Lienhypertexte"/>
            <w:rFonts w:ascii="Arial" w:hAnsi="Arial" w:cs="Arial"/>
          </w:rPr>
          <w:t>www.afgformation.fr</w:t>
        </w:r>
      </w:hyperlink>
      <w:r w:rsidR="00304E26">
        <w:rPr>
          <w:rFonts w:ascii="Arial" w:hAnsi="Arial" w:cs="Arial"/>
          <w:bCs/>
        </w:rPr>
        <w:t xml:space="preserve"> </w:t>
      </w:r>
      <w:r w:rsidR="0088654C">
        <w:rPr>
          <w:rFonts w:ascii="Arial" w:hAnsi="Arial" w:cs="Arial"/>
          <w:bCs/>
        </w:rPr>
        <w:t>(page 1 et 2</w:t>
      </w:r>
      <w:r w:rsidR="00894748">
        <w:rPr>
          <w:rFonts w:ascii="Arial" w:hAnsi="Arial" w:cs="Arial"/>
          <w:bCs/>
        </w:rPr>
        <w:t>)</w:t>
      </w:r>
    </w:p>
    <w:p w14:paraId="52B20CF7" w14:textId="2EC0F989" w:rsidR="00095B03" w:rsidRPr="00FC09D8" w:rsidRDefault="00095B03" w:rsidP="00FC09D8">
      <w:pPr>
        <w:spacing w:after="120" w:line="240" w:lineRule="auto"/>
        <w:rPr>
          <w:rFonts w:ascii="Arial" w:hAnsi="Arial" w:cs="Arial"/>
          <w:bCs/>
        </w:rPr>
      </w:pPr>
      <w:r w:rsidRPr="00FC09D8">
        <w:rPr>
          <w:rFonts w:ascii="Arial" w:hAnsi="Arial" w:cs="Arial"/>
          <w:bCs/>
        </w:rPr>
        <w:t>L'inscription est confirmée par l'envoi</w:t>
      </w:r>
      <w:r w:rsidR="00FC09D8">
        <w:rPr>
          <w:rFonts w:ascii="Arial" w:hAnsi="Arial" w:cs="Arial"/>
          <w:bCs/>
        </w:rPr>
        <w:t> :</w:t>
      </w:r>
    </w:p>
    <w:p w14:paraId="13A840EA" w14:textId="615C794A" w:rsidR="00095B03" w:rsidRDefault="00095B03" w:rsidP="00894748">
      <w:pPr>
        <w:spacing w:after="0" w:line="240" w:lineRule="auto"/>
        <w:rPr>
          <w:rFonts w:ascii="Arial" w:hAnsi="Arial" w:cs="Arial"/>
          <w:bCs/>
        </w:rPr>
      </w:pPr>
      <w:r w:rsidRPr="00FC09D8">
        <w:rPr>
          <w:rFonts w:ascii="Arial" w:hAnsi="Arial" w:cs="Arial"/>
          <w:bCs/>
        </w:rPr>
        <w:t>-</w:t>
      </w:r>
      <w:r w:rsidRPr="00FC09D8">
        <w:rPr>
          <w:rFonts w:ascii="Arial" w:hAnsi="Arial" w:cs="Arial"/>
          <w:bCs/>
        </w:rPr>
        <w:tab/>
        <w:t xml:space="preserve">en J+ </w:t>
      </w:r>
      <w:r w:rsidR="007B0504">
        <w:rPr>
          <w:rFonts w:ascii="Arial" w:hAnsi="Arial" w:cs="Arial"/>
          <w:bCs/>
        </w:rPr>
        <w:t>7</w:t>
      </w:r>
      <w:r w:rsidRPr="00FC09D8">
        <w:rPr>
          <w:rFonts w:ascii="Arial" w:hAnsi="Arial" w:cs="Arial"/>
          <w:bCs/>
        </w:rPr>
        <w:t xml:space="preserve"> </w:t>
      </w:r>
      <w:r w:rsidR="007B0504">
        <w:rPr>
          <w:rFonts w:ascii="Arial" w:hAnsi="Arial" w:cs="Arial"/>
          <w:bCs/>
        </w:rPr>
        <w:t xml:space="preserve">ouvrés </w:t>
      </w:r>
      <w:r w:rsidRPr="00FC09D8">
        <w:rPr>
          <w:rFonts w:ascii="Arial" w:hAnsi="Arial" w:cs="Arial"/>
          <w:bCs/>
        </w:rPr>
        <w:t xml:space="preserve">maximum de la réception du </w:t>
      </w:r>
      <w:r w:rsidR="00FA0D0B">
        <w:rPr>
          <w:rFonts w:ascii="Arial" w:hAnsi="Arial" w:cs="Arial"/>
          <w:bCs/>
        </w:rPr>
        <w:t>formulaire</w:t>
      </w:r>
      <w:r w:rsidRPr="00FC09D8">
        <w:rPr>
          <w:rFonts w:ascii="Arial" w:hAnsi="Arial" w:cs="Arial"/>
          <w:bCs/>
        </w:rPr>
        <w:t xml:space="preserve"> d’inscription des codes d’accès à la plateforme d’e-training</w:t>
      </w:r>
      <w:r w:rsidR="007B0504">
        <w:rPr>
          <w:rFonts w:ascii="Arial" w:hAnsi="Arial" w:cs="Arial"/>
          <w:bCs/>
        </w:rPr>
        <w:t xml:space="preserve"> et en J+15 ouvrés lors d’un financement par un OPC</w:t>
      </w:r>
      <w:r w:rsidR="00486ED4">
        <w:rPr>
          <w:rFonts w:ascii="Arial" w:hAnsi="Arial" w:cs="Arial"/>
          <w:bCs/>
        </w:rPr>
        <w:t>O</w:t>
      </w:r>
      <w:r w:rsidR="007B0504">
        <w:rPr>
          <w:rFonts w:ascii="Arial" w:hAnsi="Arial" w:cs="Arial"/>
          <w:bCs/>
        </w:rPr>
        <w:t xml:space="preserve"> (Opérateur de compétences)</w:t>
      </w:r>
    </w:p>
    <w:p w14:paraId="402103FA" w14:textId="7BF0A462" w:rsidR="00295CCC" w:rsidRPr="00FC09D8" w:rsidRDefault="00295CCC" w:rsidP="00894748">
      <w:pPr>
        <w:spacing w:after="0" w:line="240" w:lineRule="auto"/>
        <w:rPr>
          <w:rFonts w:ascii="Arial" w:hAnsi="Arial" w:cs="Arial"/>
          <w:bCs/>
        </w:rPr>
      </w:pPr>
      <w:r w:rsidRPr="00295CCC">
        <w:rPr>
          <w:rFonts w:ascii="Arial" w:hAnsi="Arial" w:cs="Arial"/>
          <w:bCs/>
        </w:rPr>
        <w:t xml:space="preserve">- </w:t>
      </w:r>
      <w:r>
        <w:rPr>
          <w:rFonts w:ascii="Arial" w:hAnsi="Arial" w:cs="Arial"/>
          <w:bCs/>
        </w:rPr>
        <w:t>1</w:t>
      </w:r>
      <w:r w:rsidRPr="00295CCC">
        <w:rPr>
          <w:rFonts w:ascii="Arial" w:hAnsi="Arial" w:cs="Arial"/>
          <w:bCs/>
        </w:rPr>
        <w:t>5 jours ouvrés avant le début de la formation, d'une convocation indiquant les lieu, dates et horaires de la formation</w:t>
      </w:r>
    </w:p>
    <w:p w14:paraId="4D3FBB36" w14:textId="02EE47E5" w:rsidR="00AA5222" w:rsidRDefault="00095B03" w:rsidP="00095B03">
      <w:pPr>
        <w:rPr>
          <w:rFonts w:ascii="Arial" w:hAnsi="Arial" w:cs="Arial"/>
          <w:bCs/>
        </w:rPr>
      </w:pPr>
      <w:r w:rsidRPr="00FC09D8">
        <w:rPr>
          <w:rFonts w:ascii="Arial" w:hAnsi="Arial" w:cs="Arial"/>
          <w:bCs/>
        </w:rPr>
        <w:t>-</w:t>
      </w:r>
      <w:r w:rsidRPr="00FC09D8">
        <w:rPr>
          <w:rFonts w:ascii="Arial" w:hAnsi="Arial" w:cs="Arial"/>
          <w:bCs/>
        </w:rPr>
        <w:tab/>
        <w:t xml:space="preserve">10 jours ouvrés maximum avant l’examen de certification, envoi d'une convocation indiquant les lieu, dates et horaires de l’examen (dates sur </w:t>
      </w:r>
      <w:r w:rsidR="00FA0D0B">
        <w:rPr>
          <w:rFonts w:ascii="Arial" w:hAnsi="Arial" w:cs="Arial"/>
          <w:bCs/>
        </w:rPr>
        <w:t>formulaire</w:t>
      </w:r>
      <w:r w:rsidRPr="00FC09D8">
        <w:rPr>
          <w:rFonts w:ascii="Arial" w:hAnsi="Arial" w:cs="Arial"/>
          <w:bCs/>
        </w:rPr>
        <w:t xml:space="preserve"> d’inscription)</w:t>
      </w:r>
    </w:p>
    <w:p w14:paraId="2E2A1566" w14:textId="6E7F58A7" w:rsidR="00FC09D8" w:rsidRPr="00FC09D8" w:rsidRDefault="00FC09D8" w:rsidP="00814D5D">
      <w:pPr>
        <w:spacing w:after="120" w:line="240" w:lineRule="auto"/>
        <w:rPr>
          <w:rFonts w:ascii="Arial" w:hAnsi="Arial" w:cs="Arial"/>
          <w:b/>
        </w:rPr>
      </w:pPr>
      <w:bookmarkStart w:id="5" w:name="_Hlk79668731"/>
      <w:bookmarkEnd w:id="2"/>
      <w:r w:rsidRPr="00FC09D8">
        <w:rPr>
          <w:rFonts w:ascii="Arial" w:hAnsi="Arial" w:cs="Arial"/>
          <w:b/>
        </w:rPr>
        <w:t xml:space="preserve">3 </w:t>
      </w:r>
      <w:r w:rsidR="00DA05C0">
        <w:rPr>
          <w:rFonts w:ascii="Arial" w:hAnsi="Arial" w:cs="Arial"/>
          <w:b/>
        </w:rPr>
        <w:t>-</w:t>
      </w:r>
      <w:r w:rsidRPr="00FC09D8">
        <w:rPr>
          <w:rFonts w:ascii="Arial" w:hAnsi="Arial" w:cs="Arial"/>
          <w:b/>
        </w:rPr>
        <w:t xml:space="preserve"> ORGANISATION DE LA FORMATION</w:t>
      </w:r>
    </w:p>
    <w:p w14:paraId="233A2683" w14:textId="77777777" w:rsidR="00FC09D8" w:rsidRDefault="00FC09D8" w:rsidP="00CF4B0A">
      <w:pPr>
        <w:spacing w:after="60" w:line="240" w:lineRule="auto"/>
        <w:rPr>
          <w:rFonts w:ascii="Arial" w:hAnsi="Arial" w:cs="Arial"/>
        </w:rPr>
      </w:pPr>
      <w:r w:rsidRPr="001B5A44">
        <w:rPr>
          <w:rFonts w:ascii="Arial" w:hAnsi="Arial" w:cs="Arial"/>
          <w:i/>
          <w:iCs/>
        </w:rPr>
        <w:t>Programme de la formation</w:t>
      </w:r>
      <w:r w:rsidRPr="00FC09D8">
        <w:rPr>
          <w:rFonts w:ascii="Arial" w:hAnsi="Arial" w:cs="Arial"/>
        </w:rPr>
        <w:t xml:space="preserve"> : joint en annexe 1</w:t>
      </w:r>
    </w:p>
    <w:p w14:paraId="6AE238D7" w14:textId="113C93D0" w:rsidR="00295CCC" w:rsidRPr="00FC09D8" w:rsidRDefault="00295CCC" w:rsidP="00CF4B0A">
      <w:pPr>
        <w:spacing w:after="60" w:line="240" w:lineRule="auto"/>
        <w:rPr>
          <w:rFonts w:ascii="Arial" w:hAnsi="Arial" w:cs="Arial"/>
        </w:rPr>
      </w:pPr>
      <w:r w:rsidRPr="00DF69C8">
        <w:rPr>
          <w:rFonts w:ascii="Arial" w:hAnsi="Arial" w:cs="Arial"/>
          <w:i/>
          <w:iCs/>
        </w:rPr>
        <w:t>Planning des examens</w:t>
      </w:r>
      <w:r w:rsidRPr="00DF69C8">
        <w:rPr>
          <w:rFonts w:ascii="Arial" w:hAnsi="Arial" w:cs="Arial"/>
        </w:rPr>
        <w:t> : annexe 2</w:t>
      </w:r>
    </w:p>
    <w:p w14:paraId="08E432A8" w14:textId="1B881469" w:rsidR="00FC09D8" w:rsidRDefault="00FC09D8" w:rsidP="00CF4B0A">
      <w:pPr>
        <w:spacing w:after="60" w:line="240" w:lineRule="auto"/>
        <w:rPr>
          <w:rFonts w:ascii="Arial" w:hAnsi="Arial" w:cs="Arial"/>
        </w:rPr>
      </w:pPr>
      <w:r w:rsidRPr="001B5A44">
        <w:rPr>
          <w:rFonts w:ascii="Arial" w:hAnsi="Arial" w:cs="Arial"/>
          <w:i/>
          <w:iCs/>
        </w:rPr>
        <w:t>Durée minimum</w:t>
      </w:r>
      <w:r w:rsidRPr="00FC09D8">
        <w:rPr>
          <w:rFonts w:ascii="Arial" w:hAnsi="Arial" w:cs="Arial"/>
        </w:rPr>
        <w:t xml:space="preserve"> : </w:t>
      </w:r>
      <w:r w:rsidR="00295CCC">
        <w:rPr>
          <w:rFonts w:ascii="Arial" w:hAnsi="Arial" w:cs="Arial"/>
        </w:rPr>
        <w:t>14</w:t>
      </w:r>
      <w:r w:rsidRPr="00FC09D8">
        <w:rPr>
          <w:rFonts w:ascii="Arial" w:hAnsi="Arial" w:cs="Arial"/>
        </w:rPr>
        <w:t xml:space="preserve"> heures</w:t>
      </w:r>
    </w:p>
    <w:p w14:paraId="6E063F6B" w14:textId="77777777" w:rsidR="009B3124" w:rsidRPr="009B3124" w:rsidRDefault="009B3124" w:rsidP="009B3124">
      <w:pPr>
        <w:spacing w:after="60" w:line="240" w:lineRule="auto"/>
        <w:rPr>
          <w:rFonts w:ascii="Arial" w:hAnsi="Arial" w:cs="Arial"/>
          <w:b/>
          <w:bCs/>
        </w:rPr>
      </w:pPr>
      <w:r w:rsidRPr="009B3124">
        <w:rPr>
          <w:rFonts w:ascii="Arial" w:hAnsi="Arial" w:cs="Arial"/>
          <w:b/>
          <w:bCs/>
        </w:rPr>
        <w:t xml:space="preserve">Objectifs : </w:t>
      </w:r>
    </w:p>
    <w:p w14:paraId="00BBE5F0" w14:textId="77777777" w:rsidR="009B3124" w:rsidRPr="009B3124" w:rsidRDefault="009B3124" w:rsidP="009B3124">
      <w:pPr>
        <w:spacing w:after="60" w:line="240" w:lineRule="auto"/>
        <w:rPr>
          <w:rFonts w:ascii="Arial" w:hAnsi="Arial" w:cs="Arial"/>
          <w:b/>
          <w:bCs/>
        </w:rPr>
      </w:pPr>
      <w:r w:rsidRPr="009B3124">
        <w:rPr>
          <w:rFonts w:ascii="Arial" w:hAnsi="Arial" w:cs="Arial"/>
          <w:b/>
          <w:bCs/>
        </w:rPr>
        <w:t>Appréhender l’univers de La Finance Durable et ses contraintes réglementaires</w:t>
      </w:r>
    </w:p>
    <w:p w14:paraId="30A6FC25" w14:textId="42A1C641" w:rsidR="009B3124" w:rsidRPr="009B3124" w:rsidRDefault="009B3124" w:rsidP="00894748">
      <w:pPr>
        <w:spacing w:after="0" w:line="240" w:lineRule="auto"/>
        <w:rPr>
          <w:rFonts w:ascii="Arial" w:hAnsi="Arial" w:cs="Arial"/>
          <w:b/>
          <w:bCs/>
        </w:rPr>
      </w:pPr>
      <w:r w:rsidRPr="009B3124">
        <w:rPr>
          <w:rFonts w:ascii="Arial" w:hAnsi="Arial" w:cs="Arial"/>
          <w:b/>
          <w:bCs/>
        </w:rPr>
        <w:t>Se préparer à l’examen de certification Finance durable de l’AMF</w:t>
      </w:r>
      <w:r w:rsidR="00894748">
        <w:rPr>
          <w:rFonts w:ascii="Arial" w:hAnsi="Arial" w:cs="Arial"/>
          <w:b/>
          <w:bCs/>
        </w:rPr>
        <w:t xml:space="preserve">. </w:t>
      </w:r>
    </w:p>
    <w:p w14:paraId="1F0B5D1C" w14:textId="5F15DF5C" w:rsidR="00FC09D8" w:rsidRPr="00FC09D8" w:rsidRDefault="00FC09D8" w:rsidP="00CF4B0A">
      <w:pPr>
        <w:spacing w:after="60" w:line="240" w:lineRule="auto"/>
        <w:rPr>
          <w:rFonts w:ascii="Arial" w:hAnsi="Arial" w:cs="Arial"/>
        </w:rPr>
      </w:pPr>
      <w:r w:rsidRPr="001B5A44">
        <w:rPr>
          <w:rFonts w:ascii="Arial" w:hAnsi="Arial" w:cs="Arial"/>
          <w:i/>
          <w:iCs/>
        </w:rPr>
        <w:t>Pré-requis</w:t>
      </w:r>
      <w:r w:rsidRPr="00FC09D8">
        <w:rPr>
          <w:rFonts w:ascii="Arial" w:hAnsi="Arial" w:cs="Arial"/>
        </w:rPr>
        <w:t xml:space="preserve"> : </w:t>
      </w:r>
      <w:r>
        <w:rPr>
          <w:rFonts w:ascii="Arial" w:hAnsi="Arial" w:cs="Arial"/>
        </w:rPr>
        <w:t>Aucun</w:t>
      </w:r>
    </w:p>
    <w:p w14:paraId="624F2116" w14:textId="1B89F537" w:rsidR="00FC09D8" w:rsidRPr="00FC09D8" w:rsidRDefault="00FC09D8" w:rsidP="009B3124">
      <w:pPr>
        <w:spacing w:after="0" w:line="240" w:lineRule="auto"/>
        <w:rPr>
          <w:rFonts w:ascii="Arial" w:hAnsi="Arial" w:cs="Arial"/>
        </w:rPr>
      </w:pPr>
      <w:r w:rsidRPr="001B5A44">
        <w:rPr>
          <w:rFonts w:ascii="Arial" w:hAnsi="Arial" w:cs="Arial"/>
          <w:i/>
          <w:iCs/>
        </w:rPr>
        <w:t>Délai d’accès</w:t>
      </w:r>
      <w:r w:rsidRPr="00FC09D8">
        <w:rPr>
          <w:rFonts w:ascii="Arial" w:hAnsi="Arial" w:cs="Arial"/>
        </w:rPr>
        <w:t xml:space="preserve"> : </w:t>
      </w:r>
      <w:r>
        <w:rPr>
          <w:rFonts w:ascii="Arial" w:hAnsi="Arial" w:cs="Arial"/>
        </w:rPr>
        <w:t>les demandes d’inscription doivent parvenir au minimum 3 semaines avant la date de l’examen de certification</w:t>
      </w:r>
    </w:p>
    <w:p w14:paraId="10B529CE" w14:textId="5B70DBF3" w:rsidR="00FC09D8" w:rsidRPr="001B5A44" w:rsidRDefault="00814D5D" w:rsidP="009B3124">
      <w:pPr>
        <w:spacing w:after="0" w:line="240" w:lineRule="auto"/>
        <w:rPr>
          <w:rFonts w:ascii="Arial" w:hAnsi="Arial" w:cs="Arial"/>
          <w:i/>
          <w:iCs/>
        </w:rPr>
      </w:pPr>
      <w:r w:rsidRPr="001B5A44">
        <w:rPr>
          <w:rFonts w:ascii="Arial" w:hAnsi="Arial" w:cs="Arial"/>
          <w:i/>
          <w:iCs/>
        </w:rPr>
        <w:t>Modalités</w:t>
      </w:r>
      <w:r w:rsidR="00FC09D8" w:rsidRPr="001B5A44">
        <w:rPr>
          <w:rFonts w:ascii="Arial" w:hAnsi="Arial" w:cs="Arial"/>
          <w:i/>
          <w:iCs/>
        </w:rPr>
        <w:t xml:space="preserve"> pédagogiques</w:t>
      </w:r>
    </w:p>
    <w:p w14:paraId="11116B07" w14:textId="4E267C68" w:rsidR="00FC09D8" w:rsidRPr="00FC09D8" w:rsidRDefault="00977D79" w:rsidP="00CF4B0A">
      <w:pPr>
        <w:spacing w:after="60" w:line="240" w:lineRule="auto"/>
        <w:rPr>
          <w:rFonts w:ascii="Arial" w:hAnsi="Arial" w:cs="Arial"/>
        </w:rPr>
      </w:pPr>
      <w:r w:rsidRPr="00FC09D8">
        <w:rPr>
          <w:rFonts w:ascii="Arial" w:hAnsi="Arial" w:cs="Arial"/>
        </w:rPr>
        <w:t>X</w:t>
      </w:r>
      <w:r w:rsidR="00FC09D8" w:rsidRPr="00FC09D8">
        <w:rPr>
          <w:rFonts w:ascii="Arial" w:hAnsi="Arial" w:cs="Arial"/>
        </w:rPr>
        <w:tab/>
        <w:t>Présentiel</w:t>
      </w:r>
    </w:p>
    <w:p w14:paraId="64439EF1" w14:textId="62EBEC08" w:rsidR="00FC09D8" w:rsidRPr="00FC09D8" w:rsidRDefault="00333482" w:rsidP="00CF4B0A">
      <w:pPr>
        <w:spacing w:after="60" w:line="240" w:lineRule="auto"/>
        <w:rPr>
          <w:rFonts w:ascii="Arial" w:hAnsi="Arial" w:cs="Arial"/>
        </w:rPr>
      </w:pPr>
      <w:r w:rsidRPr="00FC09D8">
        <w:rPr>
          <w:rFonts w:ascii="Arial" w:hAnsi="Arial" w:cs="Arial"/>
        </w:rPr>
        <w:t>X</w:t>
      </w:r>
      <w:r w:rsidR="00FC09D8" w:rsidRPr="00FC09D8">
        <w:rPr>
          <w:rFonts w:ascii="Arial" w:hAnsi="Arial" w:cs="Arial"/>
        </w:rPr>
        <w:tab/>
        <w:t xml:space="preserve">Distanciel </w:t>
      </w:r>
    </w:p>
    <w:p w14:paraId="1135749F" w14:textId="6D09CD5B" w:rsidR="00FC09D8" w:rsidRPr="00FC09D8" w:rsidRDefault="00FC09D8" w:rsidP="00CF4B0A">
      <w:pPr>
        <w:spacing w:after="60" w:line="240" w:lineRule="auto"/>
        <w:rPr>
          <w:rFonts w:ascii="Arial" w:hAnsi="Arial" w:cs="Arial"/>
        </w:rPr>
      </w:pPr>
      <w:r w:rsidRPr="00FC09D8">
        <w:rPr>
          <w:rFonts w:ascii="Arial" w:hAnsi="Arial" w:cs="Arial"/>
        </w:rPr>
        <w:t></w:t>
      </w:r>
      <w:r w:rsidRPr="00FC09D8">
        <w:rPr>
          <w:rFonts w:ascii="Arial" w:hAnsi="Arial" w:cs="Arial"/>
        </w:rPr>
        <w:tab/>
        <w:t>Ateliers pratiques</w:t>
      </w:r>
    </w:p>
    <w:p w14:paraId="4AC7AEE9" w14:textId="5ACEA44F" w:rsidR="00FC09D8" w:rsidRPr="00FC09D8" w:rsidRDefault="00977D79" w:rsidP="00CF4B0A">
      <w:pPr>
        <w:spacing w:after="60" w:line="240" w:lineRule="auto"/>
        <w:rPr>
          <w:rFonts w:ascii="Arial" w:hAnsi="Arial" w:cs="Arial"/>
        </w:rPr>
      </w:pPr>
      <w:r w:rsidRPr="00FC09D8">
        <w:rPr>
          <w:rFonts w:ascii="Arial" w:hAnsi="Arial" w:cs="Arial"/>
        </w:rPr>
        <w:t>X</w:t>
      </w:r>
      <w:r w:rsidR="00FC09D8" w:rsidRPr="00FC09D8">
        <w:rPr>
          <w:rFonts w:ascii="Arial" w:hAnsi="Arial" w:cs="Arial"/>
        </w:rPr>
        <w:tab/>
        <w:t>Remise de supports pédagogiques</w:t>
      </w:r>
    </w:p>
    <w:p w14:paraId="698DEE7E" w14:textId="09E089B4" w:rsidR="00FC09D8" w:rsidRPr="00FC09D8" w:rsidRDefault="001B5A44" w:rsidP="00CF4B0A">
      <w:pPr>
        <w:spacing w:after="60" w:line="240" w:lineRule="auto"/>
        <w:rPr>
          <w:rFonts w:ascii="Arial" w:hAnsi="Arial" w:cs="Arial"/>
        </w:rPr>
      </w:pPr>
      <w:r w:rsidRPr="00FC09D8">
        <w:rPr>
          <w:rFonts w:ascii="Arial" w:hAnsi="Arial" w:cs="Arial"/>
        </w:rPr>
        <w:t>X</w:t>
      </w:r>
      <w:r w:rsidR="00FC09D8" w:rsidRPr="00FC09D8">
        <w:rPr>
          <w:rFonts w:ascii="Arial" w:hAnsi="Arial" w:cs="Arial"/>
        </w:rPr>
        <w:tab/>
        <w:t>Quizz de positionnement et d’évaluation</w:t>
      </w:r>
    </w:p>
    <w:p w14:paraId="685E9BAA" w14:textId="309ACAE5" w:rsidR="00FC09D8" w:rsidRDefault="00FC09D8" w:rsidP="00CF4B0A">
      <w:pPr>
        <w:spacing w:after="60" w:line="240" w:lineRule="auto"/>
        <w:rPr>
          <w:rFonts w:ascii="Arial" w:hAnsi="Arial" w:cs="Arial"/>
          <w:highlight w:val="yellow"/>
        </w:rPr>
      </w:pPr>
      <w:r w:rsidRPr="00FC09D8">
        <w:rPr>
          <w:rFonts w:ascii="Arial" w:hAnsi="Arial" w:cs="Arial"/>
        </w:rPr>
        <w:t xml:space="preserve"> </w:t>
      </w:r>
      <w:r w:rsidRPr="00FC09D8">
        <w:rPr>
          <w:rFonts w:ascii="Arial" w:hAnsi="Arial" w:cs="Arial"/>
        </w:rPr>
        <w:tab/>
        <w:t>E-learning</w:t>
      </w:r>
    </w:p>
    <w:p w14:paraId="1ABC1ADD" w14:textId="0D19F6BD" w:rsidR="00FC09D8" w:rsidRDefault="00FC09D8" w:rsidP="00CF4B0A">
      <w:pPr>
        <w:spacing w:after="60" w:line="240" w:lineRule="auto"/>
        <w:rPr>
          <w:rFonts w:ascii="Arial" w:hAnsi="Arial" w:cs="Arial"/>
        </w:rPr>
      </w:pPr>
      <w:r w:rsidRPr="00FC09D8">
        <w:rPr>
          <w:rFonts w:ascii="Arial" w:hAnsi="Arial" w:cs="Arial"/>
        </w:rPr>
        <w:t>X</w:t>
      </w:r>
      <w:r>
        <w:rPr>
          <w:rFonts w:ascii="Arial" w:hAnsi="Arial" w:cs="Arial"/>
        </w:rPr>
        <w:tab/>
        <w:t>E training</w:t>
      </w:r>
      <w:r w:rsidR="00295CCC">
        <w:rPr>
          <w:rFonts w:ascii="Arial" w:hAnsi="Arial" w:cs="Arial"/>
        </w:rPr>
        <w:t xml:space="preserve"> (Conditions Générales d’utilisation au paragraphe 4))</w:t>
      </w:r>
    </w:p>
    <w:p w14:paraId="17A60D86" w14:textId="0340A6CF" w:rsidR="006F26F7" w:rsidRDefault="006F26F7" w:rsidP="006F26F7">
      <w:pPr>
        <w:spacing w:after="60" w:line="240" w:lineRule="auto"/>
        <w:rPr>
          <w:rFonts w:ascii="Arial" w:hAnsi="Arial" w:cs="Arial"/>
        </w:rPr>
      </w:pPr>
      <w:r w:rsidRPr="00FC09D8">
        <w:rPr>
          <w:rFonts w:ascii="Arial" w:hAnsi="Arial" w:cs="Arial"/>
        </w:rPr>
        <w:t>X</w:t>
      </w:r>
      <w:r>
        <w:rPr>
          <w:rFonts w:ascii="Arial" w:hAnsi="Arial" w:cs="Arial"/>
        </w:rPr>
        <w:tab/>
        <w:t>Tutorat</w:t>
      </w:r>
    </w:p>
    <w:p w14:paraId="341B0BB1" w14:textId="30846E94" w:rsidR="006C6C8A" w:rsidRPr="006C6C8A" w:rsidRDefault="006C6C8A" w:rsidP="00CF4B0A">
      <w:pPr>
        <w:spacing w:after="60" w:line="240" w:lineRule="auto"/>
        <w:rPr>
          <w:rFonts w:ascii="Arial" w:hAnsi="Arial" w:cs="Arial"/>
          <w:b/>
          <w:bCs/>
        </w:rPr>
      </w:pPr>
      <w:r w:rsidRPr="006C6C8A">
        <w:rPr>
          <w:rFonts w:ascii="Arial" w:hAnsi="Arial" w:cs="Arial"/>
          <w:b/>
          <w:bCs/>
        </w:rPr>
        <w:lastRenderedPageBreak/>
        <w:t xml:space="preserve">4 – </w:t>
      </w:r>
      <w:r w:rsidR="0088654C">
        <w:rPr>
          <w:rFonts w:ascii="Arial" w:hAnsi="Arial" w:cs="Arial"/>
          <w:b/>
          <w:bCs/>
        </w:rPr>
        <w:t>CONDITIONS GENERALES D’UTILISATION</w:t>
      </w:r>
      <w:r w:rsidRPr="006C6C8A">
        <w:rPr>
          <w:rFonts w:ascii="Arial" w:hAnsi="Arial" w:cs="Arial"/>
          <w:b/>
          <w:bCs/>
        </w:rPr>
        <w:t xml:space="preserve"> DE L’OUTIL</w:t>
      </w:r>
    </w:p>
    <w:bookmarkEnd w:id="5"/>
    <w:p w14:paraId="22E90EEA" w14:textId="1EE3B4B8" w:rsidR="00FC09D8" w:rsidRDefault="00932033" w:rsidP="006C6C8A">
      <w:pPr>
        <w:spacing w:before="120" w:after="120" w:line="240" w:lineRule="auto"/>
        <w:rPr>
          <w:rFonts w:ascii="Arial" w:hAnsi="Arial" w:cs="Arial"/>
        </w:rPr>
      </w:pPr>
      <w:r w:rsidRPr="006C6C8A">
        <w:rPr>
          <w:rFonts w:ascii="Arial" w:hAnsi="Arial" w:cs="Arial"/>
        </w:rPr>
        <w:t>La plate-forme d’entraînement est</w:t>
      </w:r>
      <w:r w:rsidR="00B17A08" w:rsidRPr="006C6C8A">
        <w:rPr>
          <w:rFonts w:ascii="Arial" w:hAnsi="Arial" w:cs="Arial"/>
        </w:rPr>
        <w:t xml:space="preserve"> </w:t>
      </w:r>
      <w:r w:rsidR="00A53D71">
        <w:rPr>
          <w:rFonts w:ascii="Arial" w:hAnsi="Arial" w:cs="Arial"/>
        </w:rPr>
        <w:t>composé</w:t>
      </w:r>
      <w:r w:rsidR="006C6C8A">
        <w:rPr>
          <w:rFonts w:ascii="Arial" w:hAnsi="Arial" w:cs="Arial"/>
        </w:rPr>
        <w:t>e</w:t>
      </w:r>
      <w:r w:rsidR="00A53D71">
        <w:rPr>
          <w:rFonts w:ascii="Arial" w:hAnsi="Arial" w:cs="Arial"/>
        </w:rPr>
        <w:t xml:space="preserve"> des 3 éléments suivants :</w:t>
      </w:r>
    </w:p>
    <w:p w14:paraId="6CAC0940" w14:textId="43033A2A" w:rsidR="0088654C" w:rsidRPr="0088654C" w:rsidRDefault="0088654C" w:rsidP="0088654C">
      <w:pPr>
        <w:pStyle w:val="Paragraphedeliste"/>
        <w:numPr>
          <w:ilvl w:val="0"/>
          <w:numId w:val="19"/>
        </w:numPr>
        <w:spacing w:before="120" w:after="120" w:line="240" w:lineRule="auto"/>
        <w:ind w:left="714" w:hanging="357"/>
        <w:rPr>
          <w:rFonts w:ascii="Arial" w:hAnsi="Arial" w:cs="Arial"/>
          <w:b/>
          <w:bCs/>
          <w:i/>
          <w:iCs/>
        </w:rPr>
      </w:pPr>
      <w:r w:rsidRPr="0088654C">
        <w:rPr>
          <w:rFonts w:ascii="Arial" w:hAnsi="Arial" w:cs="Arial"/>
          <w:b/>
          <w:bCs/>
          <w:i/>
          <w:iCs/>
        </w:rPr>
        <w:t>Description du contenu</w:t>
      </w:r>
    </w:p>
    <w:p w14:paraId="4941390B" w14:textId="77777777" w:rsidR="00CB500E" w:rsidRPr="00810DE9" w:rsidRDefault="0037334A" w:rsidP="00FA3B31">
      <w:pPr>
        <w:pStyle w:val="Paragraphedeliste"/>
        <w:numPr>
          <w:ilvl w:val="0"/>
          <w:numId w:val="16"/>
        </w:numPr>
        <w:spacing w:before="240" w:after="120" w:line="240" w:lineRule="auto"/>
        <w:ind w:left="714" w:hanging="357"/>
        <w:rPr>
          <w:rFonts w:ascii="Arial" w:hAnsi="Arial" w:cs="Arial"/>
          <w:bCs/>
        </w:rPr>
      </w:pPr>
      <w:r w:rsidRPr="00810DE9">
        <w:rPr>
          <w:rFonts w:ascii="Arial" w:hAnsi="Arial" w:cs="Arial"/>
          <w:bCs/>
          <w:u w:val="single"/>
        </w:rPr>
        <w:t>Module d’acquisition</w:t>
      </w:r>
      <w:r w:rsidR="00D85916" w:rsidRPr="00810DE9">
        <w:rPr>
          <w:rFonts w:ascii="Arial" w:hAnsi="Arial" w:cs="Arial"/>
          <w:bCs/>
          <w:u w:val="single"/>
        </w:rPr>
        <w:t xml:space="preserve"> et de révision</w:t>
      </w:r>
      <w:r w:rsidRPr="00810DE9">
        <w:rPr>
          <w:rFonts w:ascii="Arial" w:hAnsi="Arial" w:cs="Arial"/>
          <w:bCs/>
          <w:u w:val="single"/>
        </w:rPr>
        <w:t xml:space="preserve"> des connaissances</w:t>
      </w:r>
      <w:r w:rsidRPr="00810DE9">
        <w:rPr>
          <w:rFonts w:ascii="Arial" w:hAnsi="Arial" w:cs="Arial"/>
          <w:bCs/>
        </w:rPr>
        <w:t> :</w:t>
      </w:r>
    </w:p>
    <w:p w14:paraId="19E26452" w14:textId="6B66E548" w:rsidR="008F691B" w:rsidRDefault="008F691B" w:rsidP="009B3124">
      <w:pPr>
        <w:spacing w:before="120" w:after="120" w:line="240" w:lineRule="auto"/>
        <w:ind w:left="357"/>
        <w:rPr>
          <w:rFonts w:ascii="Arial" w:hAnsi="Arial" w:cs="Arial"/>
        </w:rPr>
      </w:pPr>
      <w:r w:rsidRPr="008F691B">
        <w:rPr>
          <w:rFonts w:ascii="Arial" w:hAnsi="Arial" w:cs="Arial"/>
          <w:b/>
          <w:bCs/>
        </w:rPr>
        <w:t xml:space="preserve">7 séries de tests, </w:t>
      </w:r>
      <w:r w:rsidRPr="008F691B">
        <w:rPr>
          <w:rFonts w:ascii="Arial" w:hAnsi="Arial" w:cs="Arial"/>
        </w:rPr>
        <w:t xml:space="preserve">chacune organisée autour d’un thème différent issu du référentiel AMF (annexe 1), sont proposées : </w:t>
      </w:r>
      <w:r w:rsidR="00CA77CC">
        <w:rPr>
          <w:rFonts w:ascii="Arial" w:hAnsi="Arial" w:cs="Arial"/>
        </w:rPr>
        <w:t>1100</w:t>
      </w:r>
      <w:r w:rsidRPr="008F691B">
        <w:rPr>
          <w:rFonts w:ascii="Arial" w:hAnsi="Arial" w:cs="Arial"/>
        </w:rPr>
        <w:t xml:space="preserve"> questions en français à réponse unique avec 3 propositions.</w:t>
      </w:r>
    </w:p>
    <w:p w14:paraId="24EA8410" w14:textId="799823FD" w:rsidR="00203FD0" w:rsidRPr="00CB500E" w:rsidRDefault="00B17A08" w:rsidP="009B3124">
      <w:pPr>
        <w:spacing w:before="120" w:after="120" w:line="240" w:lineRule="auto"/>
        <w:ind w:left="357"/>
        <w:rPr>
          <w:rFonts w:ascii="Arial" w:hAnsi="Arial" w:cs="Arial"/>
          <w:bCs/>
          <w:i/>
          <w:iCs/>
        </w:rPr>
      </w:pPr>
      <w:r w:rsidRPr="00CB500E">
        <w:rPr>
          <w:rFonts w:ascii="Arial" w:hAnsi="Arial" w:cs="Arial"/>
        </w:rPr>
        <w:t xml:space="preserve">La </w:t>
      </w:r>
      <w:r w:rsidRPr="00810DE9">
        <w:rPr>
          <w:rFonts w:ascii="Arial" w:hAnsi="Arial" w:cs="Arial"/>
          <w:b/>
          <w:bCs/>
        </w:rPr>
        <w:t xml:space="preserve">durée </w:t>
      </w:r>
      <w:r w:rsidR="006C6C8A" w:rsidRPr="00810DE9">
        <w:rPr>
          <w:rFonts w:ascii="Arial" w:hAnsi="Arial" w:cs="Arial"/>
          <w:b/>
          <w:bCs/>
        </w:rPr>
        <w:t>d’entrainement</w:t>
      </w:r>
      <w:r w:rsidR="006C6C8A" w:rsidRPr="00CB500E">
        <w:rPr>
          <w:rFonts w:ascii="Arial" w:hAnsi="Arial" w:cs="Arial"/>
        </w:rPr>
        <w:t xml:space="preserve"> </w:t>
      </w:r>
      <w:r w:rsidRPr="00CB500E">
        <w:rPr>
          <w:rFonts w:ascii="Arial" w:hAnsi="Arial" w:cs="Arial"/>
        </w:rPr>
        <w:t xml:space="preserve">de </w:t>
      </w:r>
      <w:r w:rsidR="008625E5" w:rsidRPr="00CB500E">
        <w:rPr>
          <w:rFonts w:ascii="Arial" w:hAnsi="Arial" w:cs="Arial"/>
        </w:rPr>
        <w:t>chaque sé</w:t>
      </w:r>
      <w:r w:rsidR="00D85916" w:rsidRPr="00CB500E">
        <w:rPr>
          <w:rFonts w:ascii="Arial" w:hAnsi="Arial" w:cs="Arial"/>
        </w:rPr>
        <w:t>rie</w:t>
      </w:r>
      <w:r w:rsidRPr="00CB500E">
        <w:rPr>
          <w:rFonts w:ascii="Arial" w:hAnsi="Arial" w:cs="Arial"/>
        </w:rPr>
        <w:t xml:space="preserve"> est </w:t>
      </w:r>
      <w:r w:rsidR="00975E1C" w:rsidRPr="00CB500E">
        <w:rPr>
          <w:rFonts w:ascii="Arial" w:hAnsi="Arial" w:cs="Arial"/>
        </w:rPr>
        <w:t xml:space="preserve">estimée </w:t>
      </w:r>
      <w:r w:rsidR="00CF0A32" w:rsidRPr="00CB500E">
        <w:rPr>
          <w:rFonts w:ascii="Arial" w:hAnsi="Arial" w:cs="Arial"/>
        </w:rPr>
        <w:t xml:space="preserve">entre </w:t>
      </w:r>
      <w:r w:rsidR="008F691B">
        <w:rPr>
          <w:rFonts w:ascii="Arial" w:hAnsi="Arial" w:cs="Arial"/>
        </w:rPr>
        <w:t>10</w:t>
      </w:r>
      <w:r w:rsidR="00CF0A32" w:rsidRPr="00CB500E">
        <w:rPr>
          <w:rFonts w:ascii="Arial" w:hAnsi="Arial" w:cs="Arial"/>
        </w:rPr>
        <w:t xml:space="preserve"> et </w:t>
      </w:r>
      <w:r w:rsidR="008F691B">
        <w:rPr>
          <w:rFonts w:ascii="Arial" w:hAnsi="Arial" w:cs="Arial"/>
        </w:rPr>
        <w:t>20</w:t>
      </w:r>
      <w:r w:rsidR="00CF0A32" w:rsidRPr="00CB500E">
        <w:rPr>
          <w:rFonts w:ascii="Arial" w:hAnsi="Arial" w:cs="Arial"/>
        </w:rPr>
        <w:t xml:space="preserve"> </w:t>
      </w:r>
      <w:r w:rsidRPr="00CB500E">
        <w:rPr>
          <w:rFonts w:ascii="Arial" w:hAnsi="Arial" w:cs="Arial"/>
        </w:rPr>
        <w:t>minutes, avec possibilité d’arrêt et de reprise à tout moment à partir de la dernière question répondue.</w:t>
      </w:r>
    </w:p>
    <w:p w14:paraId="0A391991" w14:textId="77777777" w:rsidR="00CB500E" w:rsidRPr="00810DE9" w:rsidRDefault="0037334A" w:rsidP="00CB500E">
      <w:pPr>
        <w:pStyle w:val="Paragraphedeliste"/>
        <w:numPr>
          <w:ilvl w:val="0"/>
          <w:numId w:val="1"/>
        </w:numPr>
        <w:spacing w:before="120" w:after="0" w:line="240" w:lineRule="auto"/>
        <w:ind w:left="714" w:hanging="357"/>
        <w:rPr>
          <w:rFonts w:ascii="Arial" w:hAnsi="Arial" w:cs="Arial"/>
        </w:rPr>
      </w:pPr>
      <w:r w:rsidRPr="00810DE9">
        <w:rPr>
          <w:rFonts w:ascii="Arial" w:hAnsi="Arial" w:cs="Arial"/>
          <w:bCs/>
          <w:u w:val="single"/>
        </w:rPr>
        <w:t>Module d’</w:t>
      </w:r>
      <w:r w:rsidR="000B7DDA" w:rsidRPr="00810DE9">
        <w:rPr>
          <w:rFonts w:ascii="Arial" w:hAnsi="Arial" w:cs="Arial"/>
          <w:bCs/>
          <w:u w:val="single"/>
        </w:rPr>
        <w:t xml:space="preserve">évaluation </w:t>
      </w:r>
      <w:r w:rsidRPr="00810DE9">
        <w:rPr>
          <w:rFonts w:ascii="Arial" w:hAnsi="Arial" w:cs="Arial"/>
          <w:bCs/>
          <w:u w:val="single"/>
        </w:rPr>
        <w:t>des connaissances</w:t>
      </w:r>
      <w:r w:rsidRPr="00810DE9">
        <w:rPr>
          <w:rFonts w:ascii="Arial" w:hAnsi="Arial" w:cs="Arial"/>
        </w:rPr>
        <w:t> :</w:t>
      </w:r>
    </w:p>
    <w:p w14:paraId="5FCEB08A" w14:textId="020CF4CB" w:rsidR="00CB500E" w:rsidRPr="00810DE9" w:rsidRDefault="00CB500E" w:rsidP="00810DE9">
      <w:pPr>
        <w:spacing w:before="120" w:after="0" w:line="240" w:lineRule="auto"/>
        <w:ind w:left="357"/>
        <w:rPr>
          <w:rFonts w:ascii="Arial" w:hAnsi="Arial" w:cs="Arial"/>
        </w:rPr>
      </w:pPr>
      <w:r w:rsidRPr="00810DE9">
        <w:rPr>
          <w:rFonts w:ascii="Arial" w:hAnsi="Arial" w:cs="Arial"/>
          <w:b/>
        </w:rPr>
        <w:t>1</w:t>
      </w:r>
      <w:r w:rsidRPr="00810DE9">
        <w:rPr>
          <w:rFonts w:ascii="Arial" w:hAnsi="Arial" w:cs="Arial"/>
          <w:b/>
          <w:i/>
          <w:iCs/>
        </w:rPr>
        <w:t xml:space="preserve"> </w:t>
      </w:r>
      <w:r w:rsidR="0076413F" w:rsidRPr="00810DE9">
        <w:rPr>
          <w:rFonts w:ascii="Arial" w:hAnsi="Arial" w:cs="Arial"/>
          <w:b/>
        </w:rPr>
        <w:t>test blanc</w:t>
      </w:r>
      <w:r w:rsidR="0076413F" w:rsidRPr="00810DE9">
        <w:rPr>
          <w:rFonts w:ascii="Arial" w:hAnsi="Arial" w:cs="Arial"/>
        </w:rPr>
        <w:t xml:space="preserve"> de </w:t>
      </w:r>
      <w:r w:rsidR="008F691B">
        <w:rPr>
          <w:rFonts w:ascii="Arial" w:hAnsi="Arial" w:cs="Arial"/>
        </w:rPr>
        <w:t>60</w:t>
      </w:r>
      <w:r w:rsidR="0076413F" w:rsidRPr="00810DE9">
        <w:rPr>
          <w:rFonts w:ascii="Arial" w:hAnsi="Arial" w:cs="Arial"/>
        </w:rPr>
        <w:t xml:space="preserve"> questions </w:t>
      </w:r>
      <w:bookmarkStart w:id="6" w:name="_Hlk147142988"/>
      <w:r w:rsidR="00810DE9">
        <w:rPr>
          <w:rFonts w:ascii="Arial" w:hAnsi="Arial" w:cs="Arial"/>
        </w:rPr>
        <w:t>identique à l’examen officiel</w:t>
      </w:r>
      <w:r w:rsidR="0076413F" w:rsidRPr="00810DE9">
        <w:rPr>
          <w:rFonts w:ascii="Arial" w:hAnsi="Arial" w:cs="Arial"/>
        </w:rPr>
        <w:t xml:space="preserve"> </w:t>
      </w:r>
      <w:bookmarkEnd w:id="6"/>
      <w:r w:rsidR="0076413F" w:rsidRPr="00810DE9">
        <w:rPr>
          <w:rFonts w:ascii="Arial" w:hAnsi="Arial" w:cs="Arial"/>
        </w:rPr>
        <w:t xml:space="preserve">sur les </w:t>
      </w:r>
      <w:r w:rsidR="00977D79">
        <w:rPr>
          <w:rFonts w:ascii="Arial" w:hAnsi="Arial" w:cs="Arial"/>
        </w:rPr>
        <w:t>7</w:t>
      </w:r>
      <w:r w:rsidR="0076413F" w:rsidRPr="00810DE9">
        <w:rPr>
          <w:rFonts w:ascii="Arial" w:hAnsi="Arial" w:cs="Arial"/>
        </w:rPr>
        <w:t xml:space="preserve"> thèmes précités </w:t>
      </w:r>
      <w:r w:rsidR="00921105" w:rsidRPr="00810DE9">
        <w:rPr>
          <w:rFonts w:ascii="Arial" w:hAnsi="Arial" w:cs="Arial"/>
        </w:rPr>
        <w:t>avec la possibilité</w:t>
      </w:r>
      <w:r w:rsidR="00810DE9">
        <w:rPr>
          <w:rFonts w:ascii="Arial" w:hAnsi="Arial" w:cs="Arial"/>
        </w:rPr>
        <w:t xml:space="preserve"> de</w:t>
      </w:r>
      <w:r w:rsidR="006C6C8A" w:rsidRPr="00810DE9">
        <w:rPr>
          <w:rFonts w:ascii="Arial" w:hAnsi="Arial" w:cs="Arial"/>
        </w:rPr>
        <w:t>:</w:t>
      </w:r>
    </w:p>
    <w:p w14:paraId="2AAE8329" w14:textId="7E36954E" w:rsidR="006C6C8A" w:rsidRPr="00CB500E" w:rsidRDefault="0088654C" w:rsidP="00810DE9">
      <w:pPr>
        <w:pStyle w:val="Paragraphedeliste"/>
        <w:numPr>
          <w:ilvl w:val="1"/>
          <w:numId w:val="3"/>
        </w:numPr>
        <w:spacing w:before="120" w:after="240" w:line="240" w:lineRule="auto"/>
        <w:ind w:left="709"/>
        <w:rPr>
          <w:rFonts w:ascii="Arial" w:hAnsi="Arial" w:cs="Arial"/>
        </w:rPr>
      </w:pPr>
      <w:bookmarkStart w:id="7" w:name="_Hlk147143018"/>
      <w:r w:rsidRPr="00810DE9">
        <w:rPr>
          <w:rFonts w:ascii="Arial" w:hAnsi="Arial" w:cs="Arial"/>
          <w:b/>
          <w:bCs/>
        </w:rPr>
        <w:t>s’auto évaluer</w:t>
      </w:r>
      <w:r w:rsidRPr="00CB500E">
        <w:rPr>
          <w:rFonts w:ascii="Arial" w:hAnsi="Arial" w:cs="Arial"/>
        </w:rPr>
        <w:t xml:space="preserve"> avant de commencer l’entrainement</w:t>
      </w:r>
    </w:p>
    <w:bookmarkEnd w:id="7"/>
    <w:p w14:paraId="15333C84" w14:textId="4B4CE209" w:rsidR="00921105" w:rsidRPr="0076413F" w:rsidRDefault="00B93A3A" w:rsidP="00810DE9">
      <w:pPr>
        <w:pStyle w:val="Paragraphedeliste"/>
        <w:numPr>
          <w:ilvl w:val="1"/>
          <w:numId w:val="3"/>
        </w:numPr>
        <w:spacing w:after="0" w:line="240" w:lineRule="auto"/>
        <w:ind w:left="709"/>
        <w:rPr>
          <w:rFonts w:ascii="Arial" w:hAnsi="Arial" w:cs="Arial"/>
        </w:rPr>
      </w:pPr>
      <w:r w:rsidRPr="0076413F">
        <w:rPr>
          <w:rFonts w:ascii="Arial" w:hAnsi="Arial" w:cs="Arial"/>
        </w:rPr>
        <w:t>s</w:t>
      </w:r>
      <w:r w:rsidR="00921105" w:rsidRPr="0076413F">
        <w:rPr>
          <w:rFonts w:ascii="Arial" w:hAnsi="Arial" w:cs="Arial"/>
        </w:rPr>
        <w:t xml:space="preserve">’arrêter et reprendre à tout moment au même endroit ; les questions déjà réalisées </w:t>
      </w:r>
      <w:r w:rsidR="0076413F">
        <w:rPr>
          <w:rFonts w:ascii="Arial" w:hAnsi="Arial" w:cs="Arial"/>
        </w:rPr>
        <w:t>restent</w:t>
      </w:r>
      <w:r w:rsidR="00921105" w:rsidRPr="0076413F">
        <w:rPr>
          <w:rFonts w:ascii="Arial" w:hAnsi="Arial" w:cs="Arial"/>
        </w:rPr>
        <w:t xml:space="preserve"> modifiables </w:t>
      </w:r>
    </w:p>
    <w:p w14:paraId="2748A8F2" w14:textId="1307712A" w:rsidR="000B7DDA" w:rsidRPr="00FC09D8" w:rsidRDefault="00810DE9" w:rsidP="00810DE9">
      <w:pPr>
        <w:pStyle w:val="Paragraphedeliste"/>
        <w:numPr>
          <w:ilvl w:val="1"/>
          <w:numId w:val="4"/>
        </w:numPr>
        <w:spacing w:after="120" w:line="240" w:lineRule="auto"/>
        <w:ind w:left="709" w:hanging="357"/>
        <w:rPr>
          <w:rFonts w:ascii="Arial" w:hAnsi="Arial" w:cs="Arial"/>
        </w:rPr>
      </w:pPr>
      <w:bookmarkStart w:id="8" w:name="_Hlk147143085"/>
      <w:r w:rsidRPr="00810DE9">
        <w:rPr>
          <w:rFonts w:ascii="Arial" w:hAnsi="Arial" w:cs="Arial"/>
          <w:b/>
          <w:bCs/>
        </w:rPr>
        <w:t xml:space="preserve">s’évaluer en </w:t>
      </w:r>
      <w:r w:rsidR="00B93A3A" w:rsidRPr="00810DE9">
        <w:rPr>
          <w:rFonts w:ascii="Arial" w:hAnsi="Arial" w:cs="Arial"/>
          <w:b/>
          <w:bCs/>
        </w:rPr>
        <w:t>illimité</w:t>
      </w:r>
      <w:r>
        <w:rPr>
          <w:rFonts w:ascii="Arial" w:hAnsi="Arial" w:cs="Arial"/>
        </w:rPr>
        <w:t> : le tirage des questions est aléatoire à chaque test</w:t>
      </w:r>
    </w:p>
    <w:bookmarkEnd w:id="8"/>
    <w:p w14:paraId="3E3E8775" w14:textId="77777777" w:rsidR="00810DE9" w:rsidRPr="009B3124" w:rsidRDefault="00810DE9" w:rsidP="00810DE9">
      <w:pPr>
        <w:spacing w:before="120" w:after="0" w:line="240" w:lineRule="auto"/>
        <w:rPr>
          <w:rFonts w:ascii="Arial" w:hAnsi="Arial" w:cs="Arial"/>
          <w:bCs/>
          <w:i/>
          <w:iCs/>
          <w:sz w:val="16"/>
          <w:szCs w:val="16"/>
        </w:rPr>
      </w:pPr>
    </w:p>
    <w:p w14:paraId="29860131" w14:textId="7CC8CBC7" w:rsidR="000B7DDA" w:rsidRPr="00810DE9" w:rsidRDefault="000B7DDA" w:rsidP="00810DE9">
      <w:pPr>
        <w:pStyle w:val="Paragraphedeliste"/>
        <w:numPr>
          <w:ilvl w:val="0"/>
          <w:numId w:val="22"/>
        </w:numPr>
        <w:spacing w:after="120" w:line="240" w:lineRule="auto"/>
        <w:ind w:left="714" w:hanging="357"/>
        <w:rPr>
          <w:rFonts w:ascii="Arial" w:hAnsi="Arial" w:cs="Arial"/>
          <w:bCs/>
          <w:u w:val="single"/>
        </w:rPr>
      </w:pPr>
      <w:r w:rsidRPr="00810DE9">
        <w:rPr>
          <w:rFonts w:ascii="Arial" w:hAnsi="Arial" w:cs="Arial"/>
          <w:bCs/>
          <w:u w:val="single"/>
        </w:rPr>
        <w:t>Module Ressources pédagogiques :</w:t>
      </w:r>
    </w:p>
    <w:p w14:paraId="14E86DE6" w14:textId="5E50711A" w:rsidR="0076413F" w:rsidRPr="00810DE9" w:rsidRDefault="00094FA2" w:rsidP="00810DE9">
      <w:pPr>
        <w:spacing w:after="120" w:line="240" w:lineRule="auto"/>
        <w:ind w:left="426"/>
        <w:rPr>
          <w:rFonts w:ascii="Arial" w:hAnsi="Arial" w:cs="Arial"/>
        </w:rPr>
      </w:pPr>
      <w:r w:rsidRPr="00810DE9">
        <w:rPr>
          <w:rFonts w:ascii="Arial" w:hAnsi="Arial" w:cs="Arial"/>
          <w:b/>
        </w:rPr>
        <w:t>Un livret</w:t>
      </w:r>
      <w:r w:rsidR="00977D79">
        <w:rPr>
          <w:rFonts w:ascii="Arial" w:hAnsi="Arial" w:cs="Arial"/>
        </w:rPr>
        <w:t xml:space="preserve"> </w:t>
      </w:r>
      <w:r w:rsidRPr="00810DE9">
        <w:rPr>
          <w:rFonts w:ascii="Arial" w:hAnsi="Arial" w:cs="Arial"/>
        </w:rPr>
        <w:t xml:space="preserve">réunissant </w:t>
      </w:r>
      <w:r w:rsidR="00CF0A32" w:rsidRPr="00810DE9">
        <w:rPr>
          <w:rFonts w:ascii="Arial" w:hAnsi="Arial" w:cs="Arial"/>
        </w:rPr>
        <w:t xml:space="preserve">les </w:t>
      </w:r>
      <w:r w:rsidR="00977D79">
        <w:rPr>
          <w:rFonts w:ascii="Arial" w:hAnsi="Arial" w:cs="Arial"/>
        </w:rPr>
        <w:t>7</w:t>
      </w:r>
      <w:r w:rsidR="00CF0A32" w:rsidRPr="00810DE9">
        <w:rPr>
          <w:rFonts w:ascii="Arial" w:hAnsi="Arial" w:cs="Arial"/>
        </w:rPr>
        <w:t xml:space="preserve"> thèmes du référentiel AMF </w:t>
      </w:r>
      <w:r w:rsidR="00BE3832" w:rsidRPr="00810DE9">
        <w:rPr>
          <w:rFonts w:ascii="Arial" w:hAnsi="Arial" w:cs="Arial"/>
        </w:rPr>
        <w:t>est à disposition sur la plate-forme.</w:t>
      </w:r>
    </w:p>
    <w:p w14:paraId="35D9F7F8" w14:textId="2EA4C7BC" w:rsidR="00E878BE" w:rsidRPr="0088654C" w:rsidRDefault="00E878BE" w:rsidP="0088654C">
      <w:pPr>
        <w:pStyle w:val="Paragraphedeliste"/>
        <w:numPr>
          <w:ilvl w:val="0"/>
          <w:numId w:val="19"/>
        </w:numPr>
        <w:spacing w:after="0" w:line="240" w:lineRule="auto"/>
        <w:rPr>
          <w:rFonts w:ascii="Arial" w:hAnsi="Arial" w:cs="Arial"/>
          <w:i/>
          <w:iCs/>
        </w:rPr>
      </w:pPr>
      <w:r w:rsidRPr="0088654C">
        <w:rPr>
          <w:rFonts w:ascii="Arial" w:hAnsi="Arial" w:cs="Arial"/>
          <w:b/>
          <w:i/>
          <w:iCs/>
        </w:rPr>
        <w:t>Assistance pédagogique et technique :</w:t>
      </w:r>
    </w:p>
    <w:p w14:paraId="07822668" w14:textId="3F55FD99" w:rsidR="002F7ABD" w:rsidRPr="009B3124" w:rsidRDefault="002F7ABD" w:rsidP="002F7ABD">
      <w:pPr>
        <w:spacing w:after="120" w:line="240" w:lineRule="auto"/>
        <w:rPr>
          <w:rFonts w:ascii="Arial" w:hAnsi="Arial" w:cs="Arial"/>
          <w:sz w:val="16"/>
          <w:szCs w:val="16"/>
        </w:rPr>
      </w:pPr>
    </w:p>
    <w:p w14:paraId="3C7EAE35" w14:textId="77777777" w:rsidR="002F7ABD" w:rsidRPr="002F7ABD" w:rsidRDefault="002F7ABD" w:rsidP="004B3722">
      <w:pPr>
        <w:numPr>
          <w:ilvl w:val="0"/>
          <w:numId w:val="17"/>
        </w:numPr>
        <w:spacing w:after="0" w:line="240" w:lineRule="auto"/>
        <w:rPr>
          <w:rFonts w:ascii="Arial" w:hAnsi="Arial" w:cs="Arial"/>
        </w:rPr>
      </w:pPr>
      <w:r w:rsidRPr="002F7ABD">
        <w:rPr>
          <w:rFonts w:ascii="Arial" w:hAnsi="Arial" w:cs="Arial"/>
          <w:u w:val="single"/>
        </w:rPr>
        <w:t>Assistance pédagogique</w:t>
      </w:r>
      <w:r w:rsidRPr="002F7ABD">
        <w:rPr>
          <w:rFonts w:ascii="Arial" w:hAnsi="Arial" w:cs="Arial"/>
        </w:rPr>
        <w:t> : Véronique MORSALINE responsable de la pédagogie chez AFG Formation est à la disposition, téléphonique et/ou par mail, des stagiaires pour toute demande relative à la compréhension des questions et/ou du livret d’accompagnement, l’Abrégé des Marchés Financiers ; réponse dans la journée de la demande.</w:t>
      </w:r>
    </w:p>
    <w:p w14:paraId="62EDF64D" w14:textId="10D27E32" w:rsidR="002F7ABD" w:rsidRPr="002F7ABD" w:rsidRDefault="00CA77CC" w:rsidP="002F7ABD">
      <w:pPr>
        <w:ind w:firstLine="708"/>
        <w:rPr>
          <w:rFonts w:ascii="Arial" w:hAnsi="Arial" w:cs="Arial"/>
        </w:rPr>
      </w:pPr>
      <w:hyperlink r:id="rId9" w:history="1">
        <w:r w:rsidR="002F7ABD" w:rsidRPr="002F7ABD">
          <w:rPr>
            <w:rStyle w:val="Lienhypertexte"/>
            <w:rFonts w:ascii="Arial" w:hAnsi="Arial" w:cs="Arial"/>
          </w:rPr>
          <w:t>v.morsaline@afg.asso.fr</w:t>
        </w:r>
      </w:hyperlink>
      <w:r w:rsidR="002F7ABD" w:rsidRPr="002F7ABD">
        <w:rPr>
          <w:rFonts w:ascii="Arial" w:hAnsi="Arial" w:cs="Arial"/>
        </w:rPr>
        <w:t xml:space="preserve"> – 01 40 94 96 65 - </w:t>
      </w:r>
      <w:r w:rsidR="002F7ABD" w:rsidRPr="002F7ABD">
        <w:rPr>
          <w:rFonts w:ascii="Arial" w:hAnsi="Arial" w:cs="Arial"/>
          <w:bCs/>
        </w:rPr>
        <w:t xml:space="preserve">du lundi au vendredi de 9h à </w:t>
      </w:r>
      <w:r w:rsidR="00E7379A">
        <w:rPr>
          <w:rFonts w:ascii="Arial" w:hAnsi="Arial" w:cs="Arial"/>
          <w:bCs/>
        </w:rPr>
        <w:t>18</w:t>
      </w:r>
      <w:r w:rsidR="002F7ABD" w:rsidRPr="002F7ABD">
        <w:rPr>
          <w:rFonts w:ascii="Arial" w:hAnsi="Arial" w:cs="Arial"/>
          <w:bCs/>
        </w:rPr>
        <w:t>h</w:t>
      </w:r>
    </w:p>
    <w:p w14:paraId="5E0EDA03" w14:textId="3D5BFC3D" w:rsidR="002F7ABD" w:rsidRPr="009B3124" w:rsidRDefault="002F7ABD" w:rsidP="009B3124">
      <w:pPr>
        <w:pStyle w:val="Paragraphedeliste"/>
        <w:numPr>
          <w:ilvl w:val="0"/>
          <w:numId w:val="17"/>
        </w:numPr>
        <w:spacing w:after="120" w:line="240" w:lineRule="auto"/>
        <w:ind w:left="714" w:hanging="357"/>
        <w:rPr>
          <w:rFonts w:ascii="Arial" w:hAnsi="Arial" w:cs="Arial"/>
        </w:rPr>
      </w:pPr>
      <w:r w:rsidRPr="003555F3">
        <w:rPr>
          <w:rFonts w:ascii="Arial" w:hAnsi="Arial" w:cs="Arial"/>
          <w:u w:val="single"/>
        </w:rPr>
        <w:t xml:space="preserve">Assistance technique : </w:t>
      </w:r>
      <w:r w:rsidRPr="003555F3">
        <w:rPr>
          <w:rFonts w:ascii="Arial" w:hAnsi="Arial" w:cs="Arial"/>
        </w:rPr>
        <w:t xml:space="preserve">pour toute question relative au fonctionnement technique de l’outil e-training, contacter la société POLLENE par mail ou par téléphone ; réponse dans la journée de la demande </w:t>
      </w:r>
      <w:hyperlink r:id="rId10" w:history="1">
        <w:r w:rsidRPr="003555F3">
          <w:rPr>
            <w:rStyle w:val="Lienhypertexte"/>
            <w:rFonts w:ascii="Arial" w:hAnsi="Arial" w:cs="Arial"/>
          </w:rPr>
          <w:t>support@lesitedestests.com</w:t>
        </w:r>
      </w:hyperlink>
      <w:r w:rsidRPr="003555F3">
        <w:rPr>
          <w:rFonts w:ascii="Arial" w:hAnsi="Arial" w:cs="Arial"/>
        </w:rPr>
        <w:t xml:space="preserve"> – 0 820 200 994 - </w:t>
      </w:r>
      <w:r w:rsidRPr="003555F3">
        <w:rPr>
          <w:rFonts w:ascii="Arial" w:hAnsi="Arial" w:cs="Arial"/>
          <w:bCs/>
        </w:rPr>
        <w:t xml:space="preserve">du lundi au vendredi de 9h à </w:t>
      </w:r>
      <w:r w:rsidR="00977D79">
        <w:rPr>
          <w:rFonts w:ascii="Arial" w:hAnsi="Arial" w:cs="Arial"/>
          <w:bCs/>
        </w:rPr>
        <w:t>18</w:t>
      </w:r>
      <w:r w:rsidRPr="003555F3">
        <w:rPr>
          <w:rFonts w:ascii="Arial" w:hAnsi="Arial" w:cs="Arial"/>
          <w:bCs/>
        </w:rPr>
        <w:t>h</w:t>
      </w:r>
    </w:p>
    <w:p w14:paraId="08C8D78F" w14:textId="77777777" w:rsidR="009B3124" w:rsidRPr="003555F3" w:rsidRDefault="009B3124" w:rsidP="009B3124">
      <w:pPr>
        <w:pStyle w:val="Paragraphedeliste"/>
        <w:spacing w:after="120" w:line="240" w:lineRule="auto"/>
        <w:ind w:left="714"/>
        <w:rPr>
          <w:rFonts w:ascii="Arial" w:hAnsi="Arial" w:cs="Arial"/>
        </w:rPr>
      </w:pPr>
    </w:p>
    <w:p w14:paraId="1D5420A9" w14:textId="5CB25023" w:rsidR="00814D5D" w:rsidRPr="003555F3" w:rsidRDefault="00814D5D" w:rsidP="009B3124">
      <w:pPr>
        <w:pStyle w:val="Paragraphedeliste"/>
        <w:numPr>
          <w:ilvl w:val="0"/>
          <w:numId w:val="19"/>
        </w:numPr>
        <w:spacing w:before="120" w:after="120" w:line="240" w:lineRule="auto"/>
        <w:ind w:left="714" w:hanging="357"/>
        <w:rPr>
          <w:rFonts w:ascii="Arial" w:hAnsi="Arial" w:cs="Arial"/>
          <w:b/>
        </w:rPr>
      </w:pPr>
      <w:bookmarkStart w:id="9" w:name="_Hlk61974558"/>
      <w:bookmarkStart w:id="10" w:name="_Hlk79595661"/>
      <w:bookmarkStart w:id="11" w:name="_Hlk79596141"/>
      <w:r w:rsidRPr="003555F3">
        <w:rPr>
          <w:rFonts w:ascii="Arial" w:hAnsi="Arial" w:cs="Arial"/>
          <w:b/>
        </w:rPr>
        <w:t>Description technique de la plateforme de tests – engagements du prestataire</w:t>
      </w:r>
    </w:p>
    <w:p w14:paraId="3F75BFF9" w14:textId="0B82F110" w:rsidR="00814D5D" w:rsidRDefault="00814D5D" w:rsidP="009B3124">
      <w:pPr>
        <w:spacing w:after="120" w:line="240" w:lineRule="auto"/>
        <w:ind w:left="425"/>
        <w:rPr>
          <w:rFonts w:ascii="Arial" w:hAnsi="Arial" w:cs="Arial"/>
        </w:rPr>
      </w:pPr>
      <w:r w:rsidRPr="0003004E">
        <w:rPr>
          <w:rFonts w:ascii="Arial" w:hAnsi="Arial" w:cs="Arial"/>
        </w:rPr>
        <w:t xml:space="preserve">La société POLLENE Sarl, 8 rue des Bateaux Lavoirs 44000 NANTES, est l’éditrice du logiciel de tests mis à disposition de l’AFG Formation à travers ses licences d’utilisation. </w:t>
      </w:r>
      <w:r>
        <w:rPr>
          <w:rFonts w:ascii="Arial" w:hAnsi="Arial" w:cs="Arial"/>
        </w:rPr>
        <w:t>à disposition dont la licence d’utilisation, via le réseau Internet, est accordée à AFG Formation.</w:t>
      </w:r>
    </w:p>
    <w:p w14:paraId="23527F5D" w14:textId="77777777" w:rsidR="00814D5D" w:rsidRPr="003555F3" w:rsidRDefault="00814D5D" w:rsidP="004B3722">
      <w:pPr>
        <w:pStyle w:val="Paragraphedeliste"/>
        <w:numPr>
          <w:ilvl w:val="0"/>
          <w:numId w:val="5"/>
        </w:numPr>
        <w:spacing w:after="120" w:line="240" w:lineRule="auto"/>
        <w:ind w:left="714" w:hanging="357"/>
        <w:rPr>
          <w:rFonts w:ascii="Arial" w:hAnsi="Arial" w:cs="Arial"/>
          <w:bCs/>
          <w:u w:val="single"/>
        </w:rPr>
      </w:pPr>
      <w:r w:rsidRPr="003555F3">
        <w:rPr>
          <w:rFonts w:ascii="Arial" w:hAnsi="Arial" w:cs="Arial"/>
          <w:bCs/>
          <w:u w:val="single"/>
        </w:rPr>
        <w:t>Configuration requise minimum</w:t>
      </w:r>
    </w:p>
    <w:p w14:paraId="6503408B" w14:textId="46A8C7F8" w:rsidR="00F057A7" w:rsidRPr="0003004E" w:rsidRDefault="00814D5D" w:rsidP="003555F3">
      <w:pPr>
        <w:pStyle w:val="Sansinterligne"/>
        <w:spacing w:after="120"/>
        <w:ind w:left="426"/>
        <w:rPr>
          <w:rFonts w:ascii="Arial" w:hAnsi="Arial" w:cs="Arial"/>
        </w:rPr>
      </w:pPr>
      <w:r w:rsidRPr="0003004E">
        <w:rPr>
          <w:rFonts w:ascii="Arial" w:hAnsi="Arial" w:cs="Arial"/>
        </w:rPr>
        <w:t xml:space="preserve">Un ordinateur doté </w:t>
      </w:r>
      <w:r>
        <w:rPr>
          <w:rFonts w:ascii="Arial" w:hAnsi="Arial" w:cs="Arial"/>
        </w:rPr>
        <w:t xml:space="preserve">avec </w:t>
      </w:r>
      <w:r w:rsidRPr="0003004E">
        <w:rPr>
          <w:rFonts w:ascii="Arial" w:hAnsi="Arial" w:cs="Arial"/>
        </w:rPr>
        <w:t xml:space="preserve">accès internet et aux navigateurs Mozilla Firefox, Microsoft Edge ou Chrome. Les cookies et le JavaScript doivent être acceptés et activés. </w:t>
      </w:r>
    </w:p>
    <w:p w14:paraId="4C81A9E2" w14:textId="77777777" w:rsidR="00814D5D" w:rsidRPr="003555F3" w:rsidRDefault="00814D5D" w:rsidP="004B3722">
      <w:pPr>
        <w:pStyle w:val="Paragraphedeliste"/>
        <w:numPr>
          <w:ilvl w:val="0"/>
          <w:numId w:val="6"/>
        </w:numPr>
        <w:spacing w:after="120" w:line="240" w:lineRule="auto"/>
        <w:ind w:left="714" w:hanging="357"/>
        <w:rPr>
          <w:rFonts w:ascii="Arial" w:hAnsi="Arial" w:cs="Arial"/>
          <w:bCs/>
          <w:u w:val="single"/>
        </w:rPr>
      </w:pPr>
      <w:r w:rsidRPr="003555F3">
        <w:rPr>
          <w:rFonts w:ascii="Arial" w:hAnsi="Arial" w:cs="Arial"/>
          <w:bCs/>
          <w:u w:val="single"/>
        </w:rPr>
        <w:t>Conception des contenus et mise à jour</w:t>
      </w:r>
    </w:p>
    <w:p w14:paraId="604FC05C" w14:textId="4B671921" w:rsidR="00E8188B" w:rsidRDefault="00814D5D" w:rsidP="009B3124">
      <w:pPr>
        <w:spacing w:after="120" w:line="240" w:lineRule="auto"/>
        <w:ind w:left="284"/>
        <w:rPr>
          <w:rFonts w:ascii="Arial" w:hAnsi="Arial" w:cs="Arial"/>
        </w:rPr>
      </w:pPr>
      <w:r w:rsidRPr="0003004E">
        <w:rPr>
          <w:rFonts w:ascii="Arial" w:hAnsi="Arial" w:cs="Arial"/>
        </w:rPr>
        <w:t>La conception et la mise à jour des contenus intellectuels sont effectuées par AFG Formation</w:t>
      </w:r>
      <w:r w:rsidR="009B3124">
        <w:rPr>
          <w:rFonts w:ascii="Arial" w:hAnsi="Arial" w:cs="Arial"/>
        </w:rPr>
        <w:t>.</w:t>
      </w:r>
    </w:p>
    <w:p w14:paraId="4C36C31C" w14:textId="47FD6D1D" w:rsidR="00814D5D" w:rsidRDefault="00814D5D" w:rsidP="009B3124">
      <w:pPr>
        <w:spacing w:after="120" w:line="240" w:lineRule="auto"/>
        <w:ind w:left="284"/>
        <w:rPr>
          <w:rFonts w:ascii="Arial" w:hAnsi="Arial" w:cs="Arial"/>
        </w:rPr>
      </w:pPr>
      <w:r w:rsidRPr="0003004E">
        <w:rPr>
          <w:rFonts w:ascii="Arial" w:hAnsi="Arial" w:cs="Arial"/>
        </w:rPr>
        <w:t>La société POLLENE prend en charge l’évolution de la solution technique du support, afin de le maintenir compatible avec les évolutions des derniers logiciels.</w:t>
      </w:r>
    </w:p>
    <w:p w14:paraId="56B7BAF5" w14:textId="4819449A" w:rsidR="00E8188B" w:rsidRDefault="00814D5D" w:rsidP="003555F3">
      <w:pPr>
        <w:spacing w:after="120" w:line="240" w:lineRule="auto"/>
        <w:ind w:left="284"/>
        <w:rPr>
          <w:rFonts w:ascii="Arial" w:hAnsi="Arial" w:cs="Arial"/>
        </w:rPr>
      </w:pPr>
      <w:r w:rsidRPr="0003004E">
        <w:rPr>
          <w:rFonts w:ascii="Arial" w:hAnsi="Arial" w:cs="Arial"/>
        </w:rPr>
        <w:lastRenderedPageBreak/>
        <w:t xml:space="preserve">La société POLLENE prend en charge la maintenance et la délivrabilité technique de ces contenus sur les plateformes développées pour l’AFG Formation. Ces plateformes exhaustives sont https://afg-formation.lesitedestests.co/, ainsi que </w:t>
      </w:r>
      <w:hyperlink r:id="rId11" w:history="1">
        <w:r w:rsidRPr="00A95ACF">
          <w:rPr>
            <w:rStyle w:val="Lienhypertexte"/>
            <w:rFonts w:ascii="Arial" w:hAnsi="Arial" w:cs="Arial"/>
          </w:rPr>
          <w:t>https://afg.lesitedestests.co/</w:t>
        </w:r>
      </w:hyperlink>
      <w:r w:rsidRPr="0003004E">
        <w:rPr>
          <w:rFonts w:ascii="Arial" w:hAnsi="Arial" w:cs="Arial"/>
        </w:rPr>
        <w:t>.</w:t>
      </w:r>
    </w:p>
    <w:p w14:paraId="3D18F7F0" w14:textId="77777777" w:rsidR="00814D5D" w:rsidRPr="003555F3" w:rsidRDefault="00814D5D" w:rsidP="003555F3">
      <w:pPr>
        <w:pStyle w:val="Paragraphedeliste"/>
        <w:numPr>
          <w:ilvl w:val="0"/>
          <w:numId w:val="6"/>
        </w:numPr>
        <w:spacing w:after="120" w:line="240" w:lineRule="auto"/>
        <w:rPr>
          <w:rFonts w:ascii="Arial" w:hAnsi="Arial" w:cs="Arial"/>
          <w:bCs/>
          <w:u w:val="single"/>
        </w:rPr>
      </w:pPr>
      <w:r w:rsidRPr="003555F3">
        <w:rPr>
          <w:rFonts w:ascii="Arial" w:hAnsi="Arial" w:cs="Arial"/>
          <w:bCs/>
          <w:u w:val="single"/>
        </w:rPr>
        <w:t>Disponibilité</w:t>
      </w:r>
    </w:p>
    <w:p w14:paraId="0D1BA376" w14:textId="3E93E16B" w:rsidR="00304E26" w:rsidRPr="003555F3" w:rsidRDefault="00814D5D" w:rsidP="009B3124">
      <w:pPr>
        <w:spacing w:after="120" w:line="240" w:lineRule="auto"/>
        <w:ind w:left="284"/>
        <w:rPr>
          <w:rFonts w:ascii="Arial" w:hAnsi="Arial" w:cs="Arial"/>
          <w:b/>
        </w:rPr>
      </w:pPr>
      <w:r w:rsidRPr="0003004E">
        <w:rPr>
          <w:rFonts w:ascii="Arial" w:hAnsi="Arial" w:cs="Arial"/>
          <w:bCs/>
        </w:rPr>
        <w:t>La société POLLENE s’oblige à rendre disponible le serveur 24 heures sur 24 et 7 jours sur 7, sous réserve des périodes de maintenance, mais ne garantit pas en particulier le taux de transfert induit par l’encombrement du réseau et les temps de réponse des informations circulant à partir de son serveur vers Internet. La société POLLENE ne saurait également être considéré comme responsable des interruptions de services liées à des modifications de politique de sécurité et/ou de paramétrage des différents matériels mis en œuvre pour la sécurité du réseau d’information des utilisateurs des plateformes développées pour AFG Formation</w:t>
      </w:r>
      <w:r w:rsidRPr="0003004E">
        <w:rPr>
          <w:rFonts w:ascii="Arial" w:hAnsi="Arial" w:cs="Arial"/>
          <w:b/>
        </w:rPr>
        <w:t>.</w:t>
      </w:r>
    </w:p>
    <w:p w14:paraId="063010FE" w14:textId="77777777" w:rsidR="00814D5D" w:rsidRPr="00C44362" w:rsidRDefault="00814D5D" w:rsidP="003555F3">
      <w:pPr>
        <w:pStyle w:val="Paragraphedeliste"/>
        <w:numPr>
          <w:ilvl w:val="0"/>
          <w:numId w:val="23"/>
        </w:numPr>
        <w:rPr>
          <w:rFonts w:ascii="Arial" w:hAnsi="Arial" w:cs="Arial"/>
          <w:u w:val="single"/>
        </w:rPr>
      </w:pPr>
      <w:r w:rsidRPr="00C44362">
        <w:rPr>
          <w:rFonts w:ascii="Arial" w:hAnsi="Arial" w:cs="Arial"/>
          <w:u w:val="single"/>
        </w:rPr>
        <w:t>Accès aux tests</w:t>
      </w:r>
    </w:p>
    <w:p w14:paraId="7D08A714" w14:textId="77777777" w:rsidR="00814D5D" w:rsidRPr="00994FBA" w:rsidRDefault="00814D5D" w:rsidP="009B3124">
      <w:pPr>
        <w:spacing w:after="120" w:line="240" w:lineRule="auto"/>
        <w:ind w:left="284"/>
        <w:rPr>
          <w:rFonts w:ascii="Arial" w:hAnsi="Arial" w:cs="Arial"/>
        </w:rPr>
      </w:pPr>
      <w:bookmarkStart w:id="12" w:name="_Hlk61975138"/>
      <w:r>
        <w:rPr>
          <w:rFonts w:ascii="Arial" w:hAnsi="Arial" w:cs="Arial"/>
        </w:rPr>
        <w:t>Après validation de son inscription par AFG Formation, chaque candidat reçoit, de la part de la Société POLLENE, par courriel, ses codes d’accès personnel et confidentiel à la plate-forme.</w:t>
      </w:r>
    </w:p>
    <w:bookmarkEnd w:id="12"/>
    <w:p w14:paraId="4FFE9D0E" w14:textId="77777777" w:rsidR="00814D5D" w:rsidRDefault="00814D5D" w:rsidP="003555F3">
      <w:pPr>
        <w:ind w:left="284"/>
        <w:rPr>
          <w:rFonts w:ascii="Arial" w:hAnsi="Arial" w:cs="Arial"/>
        </w:rPr>
      </w:pPr>
      <w:r>
        <w:rPr>
          <w:rFonts w:ascii="Arial" w:hAnsi="Arial" w:cs="Arial"/>
        </w:rPr>
        <w:t>Le candidat, sous le contrôle du Client, s’engage à ne pas divulguer ces codes.</w:t>
      </w:r>
      <w:bookmarkEnd w:id="9"/>
    </w:p>
    <w:p w14:paraId="1D9DFE63" w14:textId="0E06B79F" w:rsidR="00533DF5" w:rsidRPr="003555F3" w:rsidRDefault="003555F3" w:rsidP="00077EB6">
      <w:pPr>
        <w:pStyle w:val="Paragraphedeliste"/>
        <w:numPr>
          <w:ilvl w:val="0"/>
          <w:numId w:val="25"/>
        </w:numPr>
        <w:autoSpaceDE w:val="0"/>
        <w:autoSpaceDN w:val="0"/>
        <w:adjustRightInd w:val="0"/>
        <w:spacing w:after="120"/>
        <w:ind w:left="284"/>
        <w:rPr>
          <w:rFonts w:ascii="Arial" w:hAnsi="Arial" w:cs="Arial"/>
          <w:b/>
          <w:bCs/>
          <w:lang w:bidi="fr-FR"/>
        </w:rPr>
      </w:pPr>
      <w:bookmarkStart w:id="13" w:name="_Hlk79669292"/>
      <w:bookmarkStart w:id="14" w:name="_Toc202328086"/>
      <w:bookmarkEnd w:id="3"/>
      <w:bookmarkEnd w:id="10"/>
      <w:bookmarkEnd w:id="11"/>
      <w:r w:rsidRPr="003555F3">
        <w:rPr>
          <w:rFonts w:ascii="Arial" w:hAnsi="Arial" w:cs="Arial"/>
          <w:b/>
          <w:bCs/>
          <w:lang w:bidi="fr-FR"/>
        </w:rPr>
        <w:t>TRAITEMENT DES DONNEES PERSONNELLES</w:t>
      </w:r>
    </w:p>
    <w:p w14:paraId="5134E000" w14:textId="77777777" w:rsidR="00533DF5" w:rsidRPr="00533DF5" w:rsidRDefault="00533DF5" w:rsidP="009B3124">
      <w:pPr>
        <w:autoSpaceDE w:val="0"/>
        <w:autoSpaceDN w:val="0"/>
        <w:adjustRightInd w:val="0"/>
        <w:spacing w:after="120" w:line="240" w:lineRule="auto"/>
        <w:ind w:left="284"/>
        <w:rPr>
          <w:rFonts w:ascii="Arial" w:hAnsi="Arial" w:cs="Arial"/>
          <w:lang w:bidi="fr-FR"/>
        </w:rPr>
      </w:pPr>
      <w:r w:rsidRPr="00533DF5">
        <w:rPr>
          <w:rFonts w:ascii="Arial" w:hAnsi="Arial" w:cs="Arial"/>
          <w:lang w:bidi="fr-FR"/>
        </w:rPr>
        <w:t>Dans le cadre de l’exécution du présent Contrat, les parties sont amenées à accéder et/ou manipuler des données à caractère personnel concernant l’autre Partie.</w:t>
      </w:r>
    </w:p>
    <w:p w14:paraId="74823724" w14:textId="77777777" w:rsidR="00533DF5" w:rsidRPr="00533DF5" w:rsidRDefault="00533DF5" w:rsidP="00077EB6">
      <w:pPr>
        <w:autoSpaceDE w:val="0"/>
        <w:autoSpaceDN w:val="0"/>
        <w:adjustRightInd w:val="0"/>
        <w:spacing w:after="120"/>
        <w:ind w:left="284"/>
        <w:rPr>
          <w:rFonts w:ascii="Arial" w:hAnsi="Arial" w:cs="Arial"/>
          <w:lang w:bidi="fr-FR"/>
        </w:rPr>
      </w:pPr>
      <w:r w:rsidRPr="00533DF5">
        <w:rPr>
          <w:rFonts w:ascii="Arial" w:hAnsi="Arial" w:cs="Arial"/>
          <w:lang w:bidi="fr-FR"/>
        </w:rPr>
        <w:t>A ce titre, les parties sont chacun responsable de traitement, au sens qui est donné à cette notion dans le Règlement européen 2016/679 (dit « RGPD »), de leurs traitements respectifs effectués dans le cadre de leurs obligations contractuelles et/ou légales.</w:t>
      </w:r>
    </w:p>
    <w:p w14:paraId="428A436F" w14:textId="61FB4601" w:rsidR="00533DF5" w:rsidRPr="004B3722" w:rsidRDefault="003555F3" w:rsidP="00077EB6">
      <w:pPr>
        <w:autoSpaceDE w:val="0"/>
        <w:autoSpaceDN w:val="0"/>
        <w:adjustRightInd w:val="0"/>
        <w:spacing w:after="120" w:line="240" w:lineRule="auto"/>
        <w:ind w:left="284"/>
        <w:rPr>
          <w:rFonts w:ascii="Arial" w:hAnsi="Arial" w:cs="Arial"/>
          <w:b/>
          <w:bCs/>
          <w:color w:val="000000" w:themeColor="text1"/>
          <w:lang w:bidi="fr-FR"/>
        </w:rPr>
      </w:pPr>
      <w:r>
        <w:rPr>
          <w:rFonts w:ascii="Arial" w:hAnsi="Arial" w:cs="Arial"/>
          <w:b/>
          <w:bCs/>
          <w:color w:val="000000" w:themeColor="text1"/>
          <w:lang w:bidi="fr-FR"/>
        </w:rPr>
        <w:t>a)</w:t>
      </w:r>
      <w:r w:rsidR="004B3722" w:rsidRPr="004B3722">
        <w:rPr>
          <w:rFonts w:ascii="Arial" w:hAnsi="Arial" w:cs="Arial"/>
          <w:b/>
          <w:bCs/>
          <w:color w:val="000000" w:themeColor="text1"/>
          <w:lang w:bidi="fr-FR"/>
        </w:rPr>
        <w:t xml:space="preserve"> </w:t>
      </w:r>
      <w:r w:rsidR="00533DF5" w:rsidRPr="004B3722">
        <w:rPr>
          <w:rFonts w:ascii="Arial" w:hAnsi="Arial" w:cs="Arial"/>
          <w:b/>
          <w:bCs/>
          <w:color w:val="000000" w:themeColor="text1"/>
          <w:lang w:bidi="fr-FR"/>
        </w:rPr>
        <w:t>Les obligations et les engagements des parties</w:t>
      </w:r>
    </w:p>
    <w:p w14:paraId="4D49CDC5" w14:textId="738EF5FA" w:rsidR="00B648C9" w:rsidRDefault="00533DF5" w:rsidP="00796DF8">
      <w:pPr>
        <w:autoSpaceDE w:val="0"/>
        <w:autoSpaceDN w:val="0"/>
        <w:adjustRightInd w:val="0"/>
        <w:spacing w:after="120" w:line="240" w:lineRule="auto"/>
        <w:ind w:left="284"/>
        <w:rPr>
          <w:rFonts w:ascii="Arial" w:hAnsi="Arial" w:cs="Arial"/>
          <w:lang w:bidi="fr-FR"/>
        </w:rPr>
      </w:pPr>
      <w:r w:rsidRPr="00533DF5">
        <w:rPr>
          <w:rFonts w:ascii="Arial" w:hAnsi="Arial" w:cs="Arial"/>
          <w:lang w:bidi="fr-FR"/>
        </w:rPr>
        <w:t>Les parties s’engagent à respecter, à l’occasion de la collecte et du traitement des données personnelles, l’ensemble des règles et réglementations applicables à la protection de ces données et, notamment à mettre en place des mesures techniques et organisationnelles propres à la protection et la préservation de ces données conformément au Règlement 2016/679 du 27 avril 2016 relatif à la protection des personnes physiques à l’égard du traitement des données à caractère personnel et à la libre circulation de ces données (« RGPD ») et la loi du 6 janvier 1978 relative à l’Informatique, aux Fichiers et aux Libertés telle que modifiée.</w:t>
      </w:r>
    </w:p>
    <w:p w14:paraId="2367CD3E" w14:textId="77777777" w:rsidR="00533DF5" w:rsidRPr="00533DF5" w:rsidRDefault="00533DF5" w:rsidP="00077EB6">
      <w:pPr>
        <w:autoSpaceDE w:val="0"/>
        <w:autoSpaceDN w:val="0"/>
        <w:adjustRightInd w:val="0"/>
        <w:spacing w:after="120" w:line="240" w:lineRule="auto"/>
        <w:ind w:left="284"/>
        <w:rPr>
          <w:rFonts w:ascii="Arial" w:hAnsi="Arial" w:cs="Arial"/>
          <w:lang w:bidi="fr-FR"/>
        </w:rPr>
      </w:pPr>
      <w:r w:rsidRPr="00533DF5">
        <w:rPr>
          <w:rFonts w:ascii="Arial" w:hAnsi="Arial" w:cs="Arial"/>
          <w:lang w:bidi="fr-FR"/>
        </w:rPr>
        <w:t>Chacune des Parties s’engagent à :</w:t>
      </w:r>
    </w:p>
    <w:p w14:paraId="603992B9" w14:textId="77777777" w:rsidR="00533DF5" w:rsidRPr="00533DF5" w:rsidRDefault="00533DF5" w:rsidP="00077EB6">
      <w:pPr>
        <w:numPr>
          <w:ilvl w:val="0"/>
          <w:numId w:val="26"/>
        </w:numPr>
        <w:autoSpaceDE w:val="0"/>
        <w:autoSpaceDN w:val="0"/>
        <w:adjustRightInd w:val="0"/>
        <w:spacing w:after="0" w:line="240" w:lineRule="auto"/>
        <w:ind w:left="284" w:firstLine="0"/>
        <w:rPr>
          <w:rFonts w:ascii="Arial" w:hAnsi="Arial" w:cs="Arial"/>
          <w:lang w:bidi="fr-FR"/>
        </w:rPr>
      </w:pPr>
      <w:r w:rsidRPr="00533DF5">
        <w:rPr>
          <w:rFonts w:ascii="Arial" w:hAnsi="Arial" w:cs="Arial"/>
          <w:lang w:bidi="fr-FR"/>
        </w:rPr>
        <w:t>utiliser les données collectées qu’en cas de nécessité à l’exécution du présent contrat ;</w:t>
      </w:r>
    </w:p>
    <w:p w14:paraId="1BBE9CD3" w14:textId="77777777" w:rsidR="00533DF5" w:rsidRPr="00533DF5" w:rsidRDefault="00533DF5" w:rsidP="00077EB6">
      <w:pPr>
        <w:numPr>
          <w:ilvl w:val="0"/>
          <w:numId w:val="26"/>
        </w:numPr>
        <w:autoSpaceDE w:val="0"/>
        <w:autoSpaceDN w:val="0"/>
        <w:adjustRightInd w:val="0"/>
        <w:spacing w:after="0" w:line="240" w:lineRule="auto"/>
        <w:ind w:left="284" w:firstLine="0"/>
        <w:rPr>
          <w:rFonts w:ascii="Arial" w:hAnsi="Arial" w:cs="Arial"/>
          <w:lang w:bidi="fr-FR"/>
        </w:rPr>
      </w:pPr>
      <w:r w:rsidRPr="00533DF5">
        <w:rPr>
          <w:rFonts w:ascii="Arial" w:hAnsi="Arial" w:cs="Arial"/>
          <w:lang w:bidi="fr-FR"/>
        </w:rPr>
        <w:t>informer et, le cas échéant, obtenir le consentement des personnes concernées pour les données qu’elle collecte et traite,</w:t>
      </w:r>
    </w:p>
    <w:p w14:paraId="7A93076A" w14:textId="77777777" w:rsidR="00533DF5" w:rsidRPr="00533DF5" w:rsidRDefault="00533DF5" w:rsidP="00077EB6">
      <w:pPr>
        <w:numPr>
          <w:ilvl w:val="0"/>
          <w:numId w:val="26"/>
        </w:numPr>
        <w:autoSpaceDE w:val="0"/>
        <w:autoSpaceDN w:val="0"/>
        <w:adjustRightInd w:val="0"/>
        <w:spacing w:after="0" w:line="240" w:lineRule="auto"/>
        <w:ind w:left="284" w:firstLine="0"/>
        <w:rPr>
          <w:rFonts w:ascii="Arial" w:hAnsi="Arial" w:cs="Arial"/>
          <w:lang w:bidi="fr-FR"/>
        </w:rPr>
      </w:pPr>
      <w:r w:rsidRPr="00533DF5">
        <w:rPr>
          <w:rFonts w:ascii="Arial" w:hAnsi="Arial" w:cs="Arial"/>
          <w:lang w:bidi="fr-FR"/>
        </w:rPr>
        <w:t>ne traiter les données que pour les traitements dont elle a la charge et ne conserver et/ou traiter ces données que pour la stricte exécution du présent ou de ses finalités et pas au-delà de la durée nécessaire à son exécution, soit un (1) an à compter de l’envoi du résultat de l’évaluation.</w:t>
      </w:r>
    </w:p>
    <w:p w14:paraId="7590799F" w14:textId="77777777" w:rsidR="00533DF5" w:rsidRPr="00533DF5" w:rsidRDefault="00533DF5" w:rsidP="00796DF8">
      <w:pPr>
        <w:autoSpaceDE w:val="0"/>
        <w:autoSpaceDN w:val="0"/>
        <w:adjustRightInd w:val="0"/>
        <w:spacing w:after="120" w:line="240" w:lineRule="auto"/>
        <w:ind w:left="284"/>
        <w:rPr>
          <w:rFonts w:ascii="Arial" w:hAnsi="Arial" w:cs="Arial"/>
          <w:lang w:bidi="fr-FR"/>
        </w:rPr>
      </w:pPr>
      <w:r w:rsidRPr="00533DF5">
        <w:rPr>
          <w:rFonts w:ascii="Arial" w:hAnsi="Arial" w:cs="Arial"/>
          <w:lang w:bidi="fr-FR"/>
        </w:rPr>
        <w:t>Les parties acceptent dès à présent que ces données puissent être communiquées à des tiers pour l’exécution des obligations découlant du présent contrat.</w:t>
      </w:r>
    </w:p>
    <w:p w14:paraId="4296BC60" w14:textId="77777777" w:rsidR="00533DF5" w:rsidRPr="003555F3" w:rsidRDefault="00533DF5" w:rsidP="00077EB6">
      <w:pPr>
        <w:numPr>
          <w:ilvl w:val="0"/>
          <w:numId w:val="15"/>
        </w:numPr>
        <w:autoSpaceDE w:val="0"/>
        <w:autoSpaceDN w:val="0"/>
        <w:adjustRightInd w:val="0"/>
        <w:spacing w:after="120" w:line="240" w:lineRule="auto"/>
        <w:ind w:left="709" w:hanging="425"/>
        <w:rPr>
          <w:rFonts w:ascii="Arial" w:hAnsi="Arial" w:cs="Arial"/>
          <w:u w:val="single"/>
          <w:lang w:bidi="fr-FR"/>
        </w:rPr>
      </w:pPr>
      <w:r w:rsidRPr="003555F3">
        <w:rPr>
          <w:rFonts w:ascii="Arial" w:hAnsi="Arial" w:cs="Arial"/>
          <w:u w:val="single"/>
          <w:lang w:bidi="fr-FR"/>
        </w:rPr>
        <w:t>La sous-traitance</w:t>
      </w:r>
    </w:p>
    <w:p w14:paraId="2BC59335" w14:textId="77777777" w:rsidR="00533DF5" w:rsidRPr="00533DF5" w:rsidRDefault="00533DF5" w:rsidP="00077EB6">
      <w:pPr>
        <w:autoSpaceDE w:val="0"/>
        <w:autoSpaceDN w:val="0"/>
        <w:adjustRightInd w:val="0"/>
        <w:ind w:left="709"/>
        <w:rPr>
          <w:rFonts w:ascii="Arial" w:hAnsi="Arial" w:cs="Arial"/>
          <w:lang w:bidi="fr-FR"/>
        </w:rPr>
      </w:pPr>
      <w:r w:rsidRPr="00533DF5">
        <w:rPr>
          <w:rFonts w:ascii="Arial" w:hAnsi="Arial" w:cs="Arial"/>
          <w:lang w:bidi="fr-FR"/>
        </w:rPr>
        <w:t>AFG Formation est autorisé à faire appel à des sous-traitants pour mener des activités de traitement spécifiques. AFG Formation devra fournir au Client la liste de l’ensemble de ses sous-traitants sur demande de ce dernier.</w:t>
      </w:r>
    </w:p>
    <w:p w14:paraId="55AD140C" w14:textId="77777777" w:rsidR="00533DF5" w:rsidRPr="00533DF5" w:rsidRDefault="00533DF5" w:rsidP="00796DF8">
      <w:pPr>
        <w:autoSpaceDE w:val="0"/>
        <w:autoSpaceDN w:val="0"/>
        <w:adjustRightInd w:val="0"/>
        <w:spacing w:after="120" w:line="240" w:lineRule="auto"/>
        <w:ind w:left="709"/>
        <w:rPr>
          <w:rFonts w:ascii="Arial" w:hAnsi="Arial" w:cs="Arial"/>
          <w:lang w:bidi="fr-FR"/>
        </w:rPr>
      </w:pPr>
      <w:r w:rsidRPr="00533DF5">
        <w:rPr>
          <w:rFonts w:ascii="Arial" w:hAnsi="Arial" w:cs="Arial"/>
          <w:lang w:bidi="fr-FR"/>
        </w:rPr>
        <w:lastRenderedPageBreak/>
        <w:t>AFG Formation s’engage, le cas échéant, à ne faire appel qu’à des sous-traitants présentant des garanties suffisantes quant à la mise en œuvre de mesures techniques et organisationnelles appropriées et répondant aux exigences de la règlementation.</w:t>
      </w:r>
    </w:p>
    <w:p w14:paraId="6BE6E83F" w14:textId="77777777" w:rsidR="00533DF5" w:rsidRPr="00533DF5" w:rsidRDefault="00533DF5" w:rsidP="00796DF8">
      <w:pPr>
        <w:autoSpaceDE w:val="0"/>
        <w:autoSpaceDN w:val="0"/>
        <w:adjustRightInd w:val="0"/>
        <w:spacing w:after="120" w:line="240" w:lineRule="auto"/>
        <w:ind w:left="709"/>
        <w:rPr>
          <w:rFonts w:ascii="Arial" w:hAnsi="Arial" w:cs="Arial"/>
          <w:lang w:bidi="fr-FR"/>
        </w:rPr>
      </w:pPr>
      <w:r w:rsidRPr="00533DF5">
        <w:rPr>
          <w:rFonts w:ascii="Arial" w:hAnsi="Arial" w:cs="Arial"/>
          <w:lang w:bidi="fr-FR"/>
        </w:rPr>
        <w:t>AFG Formation s’engage à imposer contractuellement à ses sous-traitants un niveau d’obligation au moins équivalent en matière de protection des données personnelles à celui fixé dans le présent contrat et, plus généralement, par la règlementation. AFG Formation s’engage également à obtenir de son sous-traitant une collaboration pleine et entière en cas (i) d’exercice de droit d’une personne dont les données à caractère personnel seraient traitées par ce dernier et (ii) de demande du Client dans le cadre de ses propres obligations.</w:t>
      </w:r>
    </w:p>
    <w:p w14:paraId="1468BB91" w14:textId="77777777" w:rsidR="00533DF5" w:rsidRPr="00533DF5" w:rsidRDefault="00533DF5" w:rsidP="00796DF8">
      <w:pPr>
        <w:autoSpaceDE w:val="0"/>
        <w:autoSpaceDN w:val="0"/>
        <w:adjustRightInd w:val="0"/>
        <w:spacing w:after="120" w:line="240" w:lineRule="auto"/>
        <w:ind w:left="709"/>
        <w:rPr>
          <w:rFonts w:ascii="Arial" w:hAnsi="Arial" w:cs="Arial"/>
          <w:lang w:bidi="fr-FR"/>
        </w:rPr>
      </w:pPr>
      <w:r w:rsidRPr="00533DF5">
        <w:rPr>
          <w:rFonts w:ascii="Arial" w:hAnsi="Arial" w:cs="Arial"/>
          <w:lang w:bidi="fr-FR"/>
        </w:rPr>
        <w:t>Si un sous-traitant ultérieur ne remplit pas ses obligations en matière de protection des données, AFG Formation demeure pleinement responsable envers le Client de l’exécution par le sous-traitant de ses obligations.</w:t>
      </w:r>
    </w:p>
    <w:p w14:paraId="10F054C3" w14:textId="2C6D36B8" w:rsidR="00533DF5" w:rsidRPr="003555F3" w:rsidRDefault="00533DF5" w:rsidP="00077EB6">
      <w:pPr>
        <w:numPr>
          <w:ilvl w:val="0"/>
          <w:numId w:val="15"/>
        </w:numPr>
        <w:autoSpaceDE w:val="0"/>
        <w:autoSpaceDN w:val="0"/>
        <w:adjustRightInd w:val="0"/>
        <w:spacing w:after="120" w:line="240" w:lineRule="auto"/>
        <w:ind w:left="709" w:hanging="425"/>
        <w:rPr>
          <w:rFonts w:ascii="Arial" w:hAnsi="Arial" w:cs="Arial"/>
          <w:u w:val="single"/>
          <w:lang w:bidi="fr-FR"/>
        </w:rPr>
      </w:pPr>
      <w:r w:rsidRPr="003555F3">
        <w:rPr>
          <w:rFonts w:ascii="Arial" w:hAnsi="Arial" w:cs="Arial"/>
          <w:u w:val="single"/>
          <w:lang w:bidi="fr-FR"/>
        </w:rPr>
        <w:t>L’exercice des droits des personnes</w:t>
      </w:r>
    </w:p>
    <w:p w14:paraId="6EF08152" w14:textId="77777777" w:rsidR="00533DF5" w:rsidRPr="00533DF5" w:rsidRDefault="00533DF5" w:rsidP="00796DF8">
      <w:pPr>
        <w:autoSpaceDE w:val="0"/>
        <w:autoSpaceDN w:val="0"/>
        <w:adjustRightInd w:val="0"/>
        <w:spacing w:after="120" w:line="240" w:lineRule="auto"/>
        <w:ind w:left="709"/>
        <w:rPr>
          <w:rFonts w:ascii="Arial" w:hAnsi="Arial" w:cs="Arial"/>
          <w:lang w:bidi="fr-FR"/>
        </w:rPr>
      </w:pPr>
      <w:r w:rsidRPr="00533DF5">
        <w:rPr>
          <w:rFonts w:ascii="Arial" w:hAnsi="Arial" w:cs="Arial"/>
          <w:lang w:bidi="fr-FR"/>
        </w:rPr>
        <w:t>La loi du 6 janvier 1978 relative à l’Informatique, aux Fichiers et aux Libertés, telle que modifiée et, le Règlement européen 2016/679, prévoit un droit d’accès, d’opposition et de rectification de ces informations dans les conditions prévues par cette loi.</w:t>
      </w:r>
    </w:p>
    <w:p w14:paraId="1B9E27BE" w14:textId="369D4713" w:rsidR="00533DF5" w:rsidRPr="00533DF5" w:rsidRDefault="00533DF5" w:rsidP="00796DF8">
      <w:pPr>
        <w:autoSpaceDE w:val="0"/>
        <w:autoSpaceDN w:val="0"/>
        <w:adjustRightInd w:val="0"/>
        <w:spacing w:after="120" w:line="240" w:lineRule="auto"/>
        <w:ind w:left="709"/>
        <w:rPr>
          <w:rFonts w:ascii="Arial" w:hAnsi="Arial" w:cs="Arial"/>
          <w:lang w:bidi="fr-FR"/>
        </w:rPr>
      </w:pPr>
      <w:r w:rsidRPr="00533DF5">
        <w:rPr>
          <w:rFonts w:ascii="Arial" w:hAnsi="Arial" w:cs="Arial"/>
          <w:lang w:bidi="fr-FR"/>
        </w:rPr>
        <w:t>Chaque partie, pour toute demande reçue directement des personnes concernées, et pour les données qu’elle collecte, répondra dans les meilleurs délais aux personnes concernées s’agissant notamment de leurs droits d'accès, de rectification, d'effacement ou d'opposition. Le cas échéant, elles s’engagent à collaborer afin de répondre aux demandes des personnes concernées.</w:t>
      </w:r>
    </w:p>
    <w:p w14:paraId="1D676EBB" w14:textId="77777777" w:rsidR="00533DF5" w:rsidRPr="003555F3" w:rsidRDefault="00533DF5" w:rsidP="00077EB6">
      <w:pPr>
        <w:numPr>
          <w:ilvl w:val="0"/>
          <w:numId w:val="15"/>
        </w:numPr>
        <w:autoSpaceDE w:val="0"/>
        <w:autoSpaceDN w:val="0"/>
        <w:adjustRightInd w:val="0"/>
        <w:spacing w:after="120" w:line="240" w:lineRule="auto"/>
        <w:ind w:left="709" w:hanging="425"/>
        <w:rPr>
          <w:rFonts w:ascii="Arial" w:hAnsi="Arial" w:cs="Arial"/>
          <w:u w:val="single"/>
          <w:lang w:bidi="fr-FR"/>
        </w:rPr>
      </w:pPr>
      <w:r w:rsidRPr="003555F3">
        <w:rPr>
          <w:rFonts w:ascii="Arial" w:hAnsi="Arial" w:cs="Arial"/>
          <w:u w:val="single"/>
          <w:lang w:bidi="fr-FR"/>
        </w:rPr>
        <w:t>Les mesures de sécurité</w:t>
      </w:r>
    </w:p>
    <w:p w14:paraId="240FB315" w14:textId="77777777" w:rsidR="00533DF5" w:rsidRPr="00533DF5" w:rsidRDefault="00533DF5" w:rsidP="00796DF8">
      <w:pPr>
        <w:autoSpaceDE w:val="0"/>
        <w:autoSpaceDN w:val="0"/>
        <w:adjustRightInd w:val="0"/>
        <w:spacing w:after="120" w:line="240" w:lineRule="auto"/>
        <w:ind w:left="709"/>
        <w:rPr>
          <w:rFonts w:ascii="Arial" w:hAnsi="Arial" w:cs="Arial"/>
          <w:lang w:bidi="fr-FR"/>
        </w:rPr>
      </w:pPr>
      <w:r w:rsidRPr="00533DF5">
        <w:rPr>
          <w:rFonts w:ascii="Arial" w:hAnsi="Arial" w:cs="Arial"/>
          <w:lang w:bidi="fr-FR"/>
        </w:rPr>
        <w:t>Chaque partie déclare avoir pris connaissance des impératifs de sécurité et de confidentialité nécessaires à l’exécution de ses obligations contractuelles. Chaque partie s’engage à informer régulièrement, par tout moyen à sa convenance, chaque collaborateur affecté à l’exécution du contrat, des obligations qui lui incombent relativement à la sécurité et à l’intégrité des données qu’elle collecte et traite.</w:t>
      </w:r>
    </w:p>
    <w:p w14:paraId="0955FA7C" w14:textId="77777777" w:rsidR="00533DF5" w:rsidRPr="00533DF5" w:rsidRDefault="00533DF5" w:rsidP="00796DF8">
      <w:pPr>
        <w:autoSpaceDE w:val="0"/>
        <w:autoSpaceDN w:val="0"/>
        <w:adjustRightInd w:val="0"/>
        <w:spacing w:after="120" w:line="240" w:lineRule="auto"/>
        <w:ind w:left="709"/>
        <w:rPr>
          <w:rFonts w:ascii="Arial" w:hAnsi="Arial" w:cs="Arial"/>
          <w:lang w:bidi="fr-FR"/>
        </w:rPr>
      </w:pPr>
      <w:r w:rsidRPr="00533DF5">
        <w:rPr>
          <w:rFonts w:ascii="Arial" w:hAnsi="Arial" w:cs="Arial"/>
          <w:lang w:bidi="fr-FR"/>
        </w:rPr>
        <w:t>Dans le cadre du contrat, chaque partie s’engage à prendre les mesures nécessaires pour protéger les données dont elle assure le traitement contre toute perte, destruction ou altération accidentelle ou illicite, contre tout accès ou diffusion non autorisé notamment lorsque le traitement implique la transmission des données par le biais d’un réseau, ainsi que contre toute forme de traitement illicite et à prendre les mesures qui assurent un niveau de sécurité adapté aux risques liés au traitement et à la nature des données à protéger, eu égard au niveau technologique et au coût de mise en œuvre.</w:t>
      </w:r>
    </w:p>
    <w:p w14:paraId="42770FF5" w14:textId="77777777" w:rsidR="00533DF5" w:rsidRPr="00533DF5" w:rsidRDefault="00533DF5" w:rsidP="00796DF8">
      <w:pPr>
        <w:autoSpaceDE w:val="0"/>
        <w:autoSpaceDN w:val="0"/>
        <w:adjustRightInd w:val="0"/>
        <w:spacing w:after="120" w:line="240" w:lineRule="auto"/>
        <w:ind w:left="709"/>
        <w:rPr>
          <w:rFonts w:ascii="Arial" w:hAnsi="Arial" w:cs="Arial"/>
          <w:lang w:bidi="fr-FR"/>
        </w:rPr>
      </w:pPr>
      <w:r w:rsidRPr="00533DF5">
        <w:rPr>
          <w:rFonts w:ascii="Arial" w:hAnsi="Arial" w:cs="Arial"/>
          <w:lang w:bidi="fr-FR"/>
        </w:rPr>
        <w:t>En cas de perte, destruction ou altération des données dont elle assure le traitement en raison d’un manquement d’une partie à ses obligations, cette partie effectuera toutes opérations nécessaires à la restauration ou à la reconstitution des données concernées.</w:t>
      </w:r>
    </w:p>
    <w:p w14:paraId="6CAC0A96" w14:textId="77777777" w:rsidR="00533DF5" w:rsidRPr="003555F3" w:rsidRDefault="00533DF5" w:rsidP="00077EB6">
      <w:pPr>
        <w:numPr>
          <w:ilvl w:val="0"/>
          <w:numId w:val="15"/>
        </w:numPr>
        <w:autoSpaceDE w:val="0"/>
        <w:autoSpaceDN w:val="0"/>
        <w:adjustRightInd w:val="0"/>
        <w:spacing w:after="120" w:line="240" w:lineRule="auto"/>
        <w:ind w:left="709" w:hanging="567"/>
        <w:rPr>
          <w:rFonts w:ascii="Arial" w:hAnsi="Arial" w:cs="Arial"/>
          <w:u w:val="single"/>
          <w:lang w:bidi="fr-FR"/>
        </w:rPr>
      </w:pPr>
      <w:r w:rsidRPr="003555F3">
        <w:rPr>
          <w:rFonts w:ascii="Arial" w:hAnsi="Arial" w:cs="Arial"/>
          <w:u w:val="single"/>
          <w:lang w:bidi="fr-FR"/>
        </w:rPr>
        <w:t>La notification des violations des données à caractère personnel</w:t>
      </w:r>
    </w:p>
    <w:p w14:paraId="1F1EFB81" w14:textId="77777777" w:rsidR="00533DF5" w:rsidRPr="00533DF5" w:rsidRDefault="00533DF5" w:rsidP="00796DF8">
      <w:pPr>
        <w:autoSpaceDE w:val="0"/>
        <w:autoSpaceDN w:val="0"/>
        <w:adjustRightInd w:val="0"/>
        <w:spacing w:after="120" w:line="240" w:lineRule="auto"/>
        <w:ind w:left="709"/>
        <w:rPr>
          <w:rFonts w:ascii="Arial" w:hAnsi="Arial" w:cs="Arial"/>
          <w:lang w:bidi="fr-FR"/>
        </w:rPr>
      </w:pPr>
      <w:r w:rsidRPr="00533DF5">
        <w:rPr>
          <w:rFonts w:ascii="Arial" w:hAnsi="Arial" w:cs="Arial"/>
          <w:lang w:bidi="fr-FR"/>
        </w:rPr>
        <w:t>Chaque partie sera seule tenue responsable des conséquences d’une violation des données dont elle assure le traitement, auprès des personnes concernées, des Autorités de Contrôle et de tout tiers, et résultant d’un manquement à ses obligations.</w:t>
      </w:r>
    </w:p>
    <w:p w14:paraId="02A343A2" w14:textId="382DA24A" w:rsidR="00796DF8" w:rsidRDefault="00533DF5" w:rsidP="00796DF8">
      <w:pPr>
        <w:autoSpaceDE w:val="0"/>
        <w:autoSpaceDN w:val="0"/>
        <w:adjustRightInd w:val="0"/>
        <w:spacing w:after="120" w:line="240" w:lineRule="auto"/>
        <w:ind w:left="709"/>
        <w:rPr>
          <w:rFonts w:ascii="Arial" w:hAnsi="Arial" w:cs="Arial"/>
          <w:lang w:bidi="fr-FR"/>
        </w:rPr>
      </w:pPr>
      <w:r w:rsidRPr="00533DF5">
        <w:rPr>
          <w:rFonts w:ascii="Arial" w:hAnsi="Arial" w:cs="Arial"/>
          <w:lang w:bidi="fr-FR"/>
        </w:rPr>
        <w:t>Chaque partie, pour les données dont elle a la charge, notifiera à la CNIL, tout accès fortuit ou non autorisé et plus généralement toute violation des Données, dans un délai de soixante-douze (72) heures.</w:t>
      </w:r>
    </w:p>
    <w:p w14:paraId="7662679B" w14:textId="2AC66E6F" w:rsidR="00533DF5" w:rsidRDefault="00796DF8" w:rsidP="00796DF8">
      <w:pPr>
        <w:rPr>
          <w:rFonts w:ascii="Arial" w:hAnsi="Arial" w:cs="Arial"/>
          <w:lang w:bidi="fr-FR"/>
        </w:rPr>
      </w:pPr>
      <w:r>
        <w:rPr>
          <w:rFonts w:ascii="Arial" w:hAnsi="Arial" w:cs="Arial"/>
          <w:lang w:bidi="fr-FR"/>
        </w:rPr>
        <w:br w:type="page"/>
      </w:r>
    </w:p>
    <w:p w14:paraId="4C664111" w14:textId="485DCCA3" w:rsidR="00533DF5" w:rsidRPr="00533DF5" w:rsidRDefault="003555F3" w:rsidP="00077EB6">
      <w:pPr>
        <w:autoSpaceDE w:val="0"/>
        <w:autoSpaceDN w:val="0"/>
        <w:adjustRightInd w:val="0"/>
        <w:spacing w:after="120"/>
        <w:ind w:left="284"/>
        <w:rPr>
          <w:rFonts w:ascii="Arial" w:hAnsi="Arial" w:cs="Arial"/>
          <w:b/>
          <w:bCs/>
          <w:lang w:bidi="fr-FR"/>
        </w:rPr>
      </w:pPr>
      <w:r>
        <w:rPr>
          <w:rFonts w:ascii="Arial" w:hAnsi="Arial" w:cs="Arial"/>
          <w:b/>
          <w:bCs/>
          <w:lang w:bidi="fr-FR"/>
        </w:rPr>
        <w:lastRenderedPageBreak/>
        <w:t xml:space="preserve">b) </w:t>
      </w:r>
      <w:r w:rsidR="00533DF5" w:rsidRPr="00533DF5">
        <w:rPr>
          <w:rFonts w:ascii="Arial" w:hAnsi="Arial" w:cs="Arial"/>
          <w:b/>
          <w:bCs/>
          <w:lang w:bidi="fr-FR"/>
        </w:rPr>
        <w:t>Le Délégué à la Protection des Données (DPO)</w:t>
      </w:r>
    </w:p>
    <w:p w14:paraId="09DB1142" w14:textId="77777777" w:rsidR="00533DF5" w:rsidRPr="00533DF5" w:rsidRDefault="00533DF5" w:rsidP="00796DF8">
      <w:pPr>
        <w:autoSpaceDE w:val="0"/>
        <w:autoSpaceDN w:val="0"/>
        <w:adjustRightInd w:val="0"/>
        <w:spacing w:after="120" w:line="240" w:lineRule="auto"/>
        <w:ind w:left="284"/>
        <w:rPr>
          <w:rFonts w:ascii="Arial" w:hAnsi="Arial" w:cs="Arial"/>
          <w:lang w:bidi="fr-FR"/>
        </w:rPr>
      </w:pPr>
      <w:r w:rsidRPr="00533DF5">
        <w:rPr>
          <w:rFonts w:ascii="Arial" w:hAnsi="Arial" w:cs="Arial"/>
          <w:lang w:bidi="fr-FR"/>
        </w:rPr>
        <w:t>Dans le cadre du présent article, les parties pourront échanger par courriel aux adresses suivantes:</w:t>
      </w:r>
    </w:p>
    <w:p w14:paraId="3431C08F" w14:textId="45CBCDA7" w:rsidR="00533DF5" w:rsidRPr="00AF536B" w:rsidRDefault="00533DF5" w:rsidP="00077EB6">
      <w:pPr>
        <w:numPr>
          <w:ilvl w:val="0"/>
          <w:numId w:val="13"/>
        </w:numPr>
        <w:autoSpaceDE w:val="0"/>
        <w:autoSpaceDN w:val="0"/>
        <w:adjustRightInd w:val="0"/>
        <w:spacing w:after="0" w:line="240" w:lineRule="auto"/>
        <w:ind w:left="284" w:firstLine="0"/>
        <w:rPr>
          <w:rFonts w:ascii="Arial" w:hAnsi="Arial" w:cs="Arial"/>
          <w:highlight w:val="yellow"/>
          <w:lang w:bidi="fr-FR"/>
        </w:rPr>
      </w:pPr>
      <w:r w:rsidRPr="00AF536B">
        <w:rPr>
          <w:rFonts w:ascii="Arial" w:hAnsi="Arial" w:cs="Arial"/>
          <w:highlight w:val="yellow"/>
          <w:lang w:bidi="fr-FR"/>
        </w:rPr>
        <w:t>pour le Client :</w:t>
      </w:r>
      <w:r w:rsidR="00316E14">
        <w:rPr>
          <w:rFonts w:ascii="Arial" w:hAnsi="Arial" w:cs="Arial"/>
          <w:highlight w:val="yellow"/>
          <w:lang w:bidi="fr-FR"/>
        </w:rPr>
        <w:t xml:space="preserve"> </w:t>
      </w:r>
    </w:p>
    <w:p w14:paraId="73B4EE89" w14:textId="77777777" w:rsidR="00533DF5" w:rsidRPr="00533DF5" w:rsidRDefault="00533DF5" w:rsidP="00077EB6">
      <w:pPr>
        <w:numPr>
          <w:ilvl w:val="0"/>
          <w:numId w:val="13"/>
        </w:numPr>
        <w:autoSpaceDE w:val="0"/>
        <w:autoSpaceDN w:val="0"/>
        <w:adjustRightInd w:val="0"/>
        <w:spacing w:after="120" w:line="240" w:lineRule="auto"/>
        <w:ind w:left="284" w:firstLine="0"/>
        <w:rPr>
          <w:rFonts w:ascii="Arial" w:hAnsi="Arial" w:cs="Arial"/>
          <w:lang w:bidi="fr-FR"/>
        </w:rPr>
      </w:pPr>
      <w:r w:rsidRPr="00533DF5">
        <w:rPr>
          <w:rFonts w:ascii="Arial" w:hAnsi="Arial" w:cs="Arial"/>
          <w:lang w:bidi="fr-FR"/>
        </w:rPr>
        <w:t xml:space="preserve">pour AFG Formation </w:t>
      </w:r>
      <w:hyperlink r:id="rId12">
        <w:r w:rsidRPr="00533DF5">
          <w:rPr>
            <w:rStyle w:val="Lienhypertexte"/>
            <w:rFonts w:ascii="Arial" w:hAnsi="Arial" w:cs="Arial"/>
            <w:lang w:bidi="fr-FR"/>
          </w:rPr>
          <w:t>:v.morsaline@afg.asso.fr</w:t>
        </w:r>
      </w:hyperlink>
    </w:p>
    <w:p w14:paraId="456201E3" w14:textId="3F3DC412" w:rsidR="003555F3" w:rsidRPr="00533DF5" w:rsidRDefault="00533DF5" w:rsidP="00796DF8">
      <w:pPr>
        <w:autoSpaceDE w:val="0"/>
        <w:autoSpaceDN w:val="0"/>
        <w:adjustRightInd w:val="0"/>
        <w:spacing w:after="120" w:line="240" w:lineRule="auto"/>
        <w:ind w:left="284"/>
        <w:rPr>
          <w:rFonts w:ascii="Arial" w:hAnsi="Arial" w:cs="Arial"/>
          <w:lang w:bidi="fr-FR"/>
        </w:rPr>
      </w:pPr>
      <w:r w:rsidRPr="00533DF5">
        <w:rPr>
          <w:rFonts w:ascii="Arial" w:hAnsi="Arial" w:cs="Arial"/>
          <w:lang w:bidi="fr-FR"/>
        </w:rPr>
        <w:t>Si, au cours du Contrat, une partie se trouve dans l’incapacité, pour quelque raison que ce soit, de se conformer à ses obligations au titre du présent article, elle s’engage à en informer l’autre partie dans les meilleurs délais et à mettre en œuvre toutes mesures palliatives ou correctives nécessaires.</w:t>
      </w:r>
    </w:p>
    <w:p w14:paraId="6CBC6765" w14:textId="5C30CDFB" w:rsidR="00533DF5" w:rsidRPr="003555F3" w:rsidRDefault="003555F3" w:rsidP="00077EB6">
      <w:pPr>
        <w:autoSpaceDE w:val="0"/>
        <w:autoSpaceDN w:val="0"/>
        <w:adjustRightInd w:val="0"/>
        <w:spacing w:after="120"/>
        <w:ind w:left="284"/>
        <w:rPr>
          <w:rFonts w:ascii="Arial" w:hAnsi="Arial" w:cs="Arial"/>
          <w:b/>
          <w:bCs/>
          <w:lang w:bidi="fr-FR"/>
        </w:rPr>
      </w:pPr>
      <w:r w:rsidRPr="003555F3">
        <w:rPr>
          <w:rFonts w:ascii="Arial" w:hAnsi="Arial" w:cs="Arial"/>
          <w:b/>
          <w:bCs/>
          <w:lang w:bidi="fr-FR"/>
        </w:rPr>
        <w:t>c)</w:t>
      </w:r>
      <w:r>
        <w:rPr>
          <w:rFonts w:ascii="Arial" w:hAnsi="Arial" w:cs="Arial"/>
          <w:b/>
          <w:bCs/>
          <w:lang w:bidi="fr-FR"/>
        </w:rPr>
        <w:t xml:space="preserve"> </w:t>
      </w:r>
      <w:r w:rsidR="00533DF5" w:rsidRPr="003555F3">
        <w:rPr>
          <w:rFonts w:ascii="Arial" w:hAnsi="Arial" w:cs="Arial"/>
          <w:b/>
          <w:bCs/>
          <w:lang w:bidi="fr-FR"/>
        </w:rPr>
        <w:t>Sort des données</w:t>
      </w:r>
    </w:p>
    <w:p w14:paraId="12D77E29" w14:textId="07FE7943" w:rsidR="00533DF5" w:rsidRPr="00533DF5" w:rsidRDefault="00533DF5" w:rsidP="00077EB6">
      <w:pPr>
        <w:autoSpaceDE w:val="0"/>
        <w:autoSpaceDN w:val="0"/>
        <w:adjustRightInd w:val="0"/>
        <w:spacing w:after="120" w:line="240" w:lineRule="auto"/>
        <w:ind w:left="284"/>
        <w:rPr>
          <w:rFonts w:ascii="Arial" w:hAnsi="Arial" w:cs="Arial"/>
          <w:lang w:bidi="fr-FR"/>
        </w:rPr>
      </w:pPr>
      <w:r w:rsidRPr="00533DF5">
        <w:rPr>
          <w:rFonts w:ascii="Arial" w:hAnsi="Arial" w:cs="Arial"/>
          <w:lang w:bidi="fr-FR"/>
        </w:rPr>
        <w:t xml:space="preserve">Outre la durée de conservation des résultats de l’évaluation des collaborateurs listés d’une durée d’un (1) an, au terme du contrat, AFG Formation s’engage, au choix du Client </w:t>
      </w:r>
      <w:r w:rsidR="00316E14">
        <w:rPr>
          <w:rFonts w:ascii="Arial" w:hAnsi="Arial" w:cs="Arial"/>
          <w:lang w:bidi="fr-FR"/>
        </w:rPr>
        <w:t>à</w:t>
      </w:r>
      <w:r w:rsidRPr="00533DF5">
        <w:rPr>
          <w:rFonts w:ascii="Arial" w:hAnsi="Arial" w:cs="Arial"/>
          <w:lang w:bidi="fr-FR"/>
        </w:rPr>
        <w:t>:</w:t>
      </w:r>
    </w:p>
    <w:p w14:paraId="700FB718" w14:textId="40DAFF5F" w:rsidR="00533DF5" w:rsidRPr="00533DF5" w:rsidRDefault="00533DF5" w:rsidP="00077EB6">
      <w:pPr>
        <w:numPr>
          <w:ilvl w:val="0"/>
          <w:numId w:val="28"/>
        </w:numPr>
        <w:autoSpaceDE w:val="0"/>
        <w:autoSpaceDN w:val="0"/>
        <w:adjustRightInd w:val="0"/>
        <w:spacing w:after="0" w:line="240" w:lineRule="auto"/>
        <w:ind w:left="993"/>
        <w:rPr>
          <w:rFonts w:ascii="Arial" w:hAnsi="Arial" w:cs="Arial"/>
          <w:lang w:bidi="fr-FR"/>
        </w:rPr>
      </w:pPr>
      <w:r w:rsidRPr="00533DF5">
        <w:rPr>
          <w:rFonts w:ascii="Arial" w:hAnsi="Arial" w:cs="Arial"/>
          <w:lang w:bidi="fr-FR"/>
        </w:rPr>
        <w:t>détruire toutes les données à caractère personnel ou</w:t>
      </w:r>
    </w:p>
    <w:p w14:paraId="25F00982" w14:textId="556777FC" w:rsidR="00533DF5" w:rsidRPr="00533DF5" w:rsidRDefault="00533DF5" w:rsidP="00077EB6">
      <w:pPr>
        <w:numPr>
          <w:ilvl w:val="0"/>
          <w:numId w:val="28"/>
        </w:numPr>
        <w:autoSpaceDE w:val="0"/>
        <w:autoSpaceDN w:val="0"/>
        <w:adjustRightInd w:val="0"/>
        <w:spacing w:after="0" w:line="240" w:lineRule="auto"/>
        <w:ind w:left="993"/>
        <w:rPr>
          <w:rFonts w:ascii="Arial" w:hAnsi="Arial" w:cs="Arial"/>
          <w:lang w:bidi="fr-FR"/>
        </w:rPr>
      </w:pPr>
      <w:r w:rsidRPr="00533DF5">
        <w:rPr>
          <w:rFonts w:ascii="Arial" w:hAnsi="Arial" w:cs="Arial"/>
          <w:lang w:bidi="fr-FR"/>
        </w:rPr>
        <w:t>renvoyer toutes les données à caractère personnel au Client ou</w:t>
      </w:r>
    </w:p>
    <w:p w14:paraId="04A98863" w14:textId="3CF7BC34" w:rsidR="00533DF5" w:rsidRPr="00533DF5" w:rsidRDefault="00533DF5" w:rsidP="00077EB6">
      <w:pPr>
        <w:numPr>
          <w:ilvl w:val="0"/>
          <w:numId w:val="28"/>
        </w:numPr>
        <w:autoSpaceDE w:val="0"/>
        <w:autoSpaceDN w:val="0"/>
        <w:adjustRightInd w:val="0"/>
        <w:spacing w:after="120" w:line="240" w:lineRule="auto"/>
        <w:ind w:left="993"/>
        <w:rPr>
          <w:rFonts w:ascii="Arial" w:hAnsi="Arial" w:cs="Arial"/>
          <w:lang w:bidi="fr-FR"/>
        </w:rPr>
      </w:pPr>
      <w:r w:rsidRPr="00533DF5">
        <w:rPr>
          <w:rFonts w:ascii="Arial" w:hAnsi="Arial" w:cs="Arial"/>
          <w:lang w:bidi="fr-FR"/>
        </w:rPr>
        <w:t>renvoyer les données à caractère personnel au tiers désigné par le Client</w:t>
      </w:r>
    </w:p>
    <w:p w14:paraId="0FAF6051" w14:textId="3D63789F" w:rsidR="00EC29F6" w:rsidRDefault="00533DF5" w:rsidP="00077EB6">
      <w:pPr>
        <w:autoSpaceDE w:val="0"/>
        <w:autoSpaceDN w:val="0"/>
        <w:adjustRightInd w:val="0"/>
        <w:spacing w:after="120" w:line="240" w:lineRule="auto"/>
        <w:ind w:left="284"/>
        <w:rPr>
          <w:rFonts w:ascii="Arial" w:hAnsi="Arial" w:cs="Arial"/>
          <w:lang w:bidi="fr-FR"/>
        </w:rPr>
      </w:pPr>
      <w:r w:rsidRPr="00533DF5">
        <w:rPr>
          <w:rFonts w:ascii="Arial" w:hAnsi="Arial" w:cs="Arial"/>
          <w:lang w:bidi="fr-FR"/>
        </w:rPr>
        <w:t>Le renvoi devra s’accompagner de la destruction de toutes les copies existantes dans les systèmes d’information d’AFG Formation et de ses sous-traitants. Une fois détruites, AFG Formation devra justifier par écrit de la destruction.</w:t>
      </w:r>
    </w:p>
    <w:p w14:paraId="7A9756DD" w14:textId="139B06E0" w:rsidR="00011AB8" w:rsidRPr="00011AB8" w:rsidRDefault="003555F3" w:rsidP="00077EB6">
      <w:pPr>
        <w:autoSpaceDE w:val="0"/>
        <w:autoSpaceDN w:val="0"/>
        <w:adjustRightInd w:val="0"/>
        <w:spacing w:before="120" w:after="120" w:line="240" w:lineRule="auto"/>
        <w:ind w:left="284"/>
        <w:rPr>
          <w:rFonts w:ascii="Arial" w:hAnsi="Arial" w:cs="Arial"/>
          <w:b/>
          <w:bCs/>
          <w:lang w:bidi="fr-FR"/>
        </w:rPr>
      </w:pPr>
      <w:bookmarkStart w:id="15" w:name="_Hlk79594672"/>
      <w:bookmarkStart w:id="16" w:name="_Hlk79596386"/>
      <w:r>
        <w:rPr>
          <w:rFonts w:ascii="Arial" w:hAnsi="Arial" w:cs="Arial"/>
          <w:b/>
          <w:bCs/>
          <w:lang w:bidi="fr-FR"/>
        </w:rPr>
        <w:t xml:space="preserve">d) </w:t>
      </w:r>
      <w:r w:rsidR="00011AB8" w:rsidRPr="00011AB8">
        <w:rPr>
          <w:rFonts w:ascii="Arial" w:hAnsi="Arial" w:cs="Arial"/>
          <w:b/>
          <w:bCs/>
          <w:lang w:bidi="fr-FR"/>
        </w:rPr>
        <w:t>Langue et droit du contrat</w:t>
      </w:r>
    </w:p>
    <w:p w14:paraId="7529E13F" w14:textId="3E44337A" w:rsidR="00011AB8" w:rsidRPr="00011AB8" w:rsidRDefault="00011AB8" w:rsidP="00077EB6">
      <w:pPr>
        <w:autoSpaceDE w:val="0"/>
        <w:autoSpaceDN w:val="0"/>
        <w:adjustRightInd w:val="0"/>
        <w:spacing w:after="120" w:line="240" w:lineRule="auto"/>
        <w:ind w:left="284"/>
        <w:rPr>
          <w:rFonts w:ascii="Arial" w:hAnsi="Arial" w:cs="Arial"/>
          <w:lang w:bidi="fr-FR"/>
        </w:rPr>
      </w:pPr>
      <w:r w:rsidRPr="00011AB8">
        <w:rPr>
          <w:rFonts w:ascii="Arial" w:hAnsi="Arial" w:cs="Arial"/>
          <w:lang w:bidi="fr-FR"/>
        </w:rPr>
        <w:t xml:space="preserve">Le présent Contrat est écrit en langue française et régi par le droit français, nonobstant, le cas échéant, toute règle de conflit française donnant compétence à une règle de droit ou juridiction étrangère. </w:t>
      </w:r>
    </w:p>
    <w:p w14:paraId="62B319C8" w14:textId="52B2FD2D" w:rsidR="00011AB8" w:rsidRPr="00011AB8" w:rsidRDefault="003555F3" w:rsidP="00077EB6">
      <w:pPr>
        <w:autoSpaceDE w:val="0"/>
        <w:autoSpaceDN w:val="0"/>
        <w:adjustRightInd w:val="0"/>
        <w:spacing w:after="120" w:line="240" w:lineRule="auto"/>
        <w:ind w:left="284"/>
        <w:rPr>
          <w:rFonts w:ascii="Arial" w:hAnsi="Arial" w:cs="Arial"/>
          <w:b/>
          <w:bCs/>
          <w:lang w:bidi="fr-FR"/>
        </w:rPr>
      </w:pPr>
      <w:r>
        <w:rPr>
          <w:rFonts w:ascii="Arial" w:hAnsi="Arial" w:cs="Arial"/>
          <w:b/>
          <w:bCs/>
          <w:lang w:bidi="fr-FR"/>
        </w:rPr>
        <w:t xml:space="preserve">e) </w:t>
      </w:r>
      <w:r w:rsidR="00011AB8" w:rsidRPr="00011AB8">
        <w:rPr>
          <w:rFonts w:ascii="Arial" w:hAnsi="Arial" w:cs="Arial"/>
          <w:b/>
          <w:bCs/>
          <w:lang w:bidi="fr-FR"/>
        </w:rPr>
        <w:t>Tribunaux compétents</w:t>
      </w:r>
    </w:p>
    <w:p w14:paraId="791A4D76" w14:textId="02C40023" w:rsidR="00011AB8" w:rsidRPr="00533DF5" w:rsidRDefault="00011AB8" w:rsidP="00077EB6">
      <w:pPr>
        <w:autoSpaceDE w:val="0"/>
        <w:autoSpaceDN w:val="0"/>
        <w:adjustRightInd w:val="0"/>
        <w:spacing w:after="120" w:line="240" w:lineRule="auto"/>
        <w:ind w:left="284"/>
        <w:rPr>
          <w:rFonts w:ascii="Arial" w:hAnsi="Arial" w:cs="Arial"/>
          <w:lang w:bidi="fr-FR"/>
        </w:rPr>
      </w:pPr>
      <w:r w:rsidRPr="00011AB8">
        <w:rPr>
          <w:rFonts w:ascii="Arial" w:hAnsi="Arial" w:cs="Arial"/>
          <w:lang w:bidi="fr-FR"/>
        </w:rPr>
        <w:t>A défaut d’accord amiable entre les Parties pour tous différends survenant entre elles au sujet de l’interprétation, de l’exécution ou de la résiliation du Contrat, les tribunaux de Paris seront seuls compétents, nonobstant appel en garantie ou pluralité de défendeurs.</w:t>
      </w:r>
    </w:p>
    <w:bookmarkEnd w:id="13"/>
    <w:bookmarkEnd w:id="14"/>
    <w:bookmarkEnd w:id="15"/>
    <w:bookmarkEnd w:id="16"/>
    <w:p w14:paraId="340ACFD1" w14:textId="62A87B19" w:rsidR="00767629" w:rsidRDefault="00767629" w:rsidP="00767629"/>
    <w:p w14:paraId="74876B6F" w14:textId="3DF114F9" w:rsidR="00767629" w:rsidRDefault="00767629" w:rsidP="00767629"/>
    <w:p w14:paraId="0CDE7BE4" w14:textId="77777777" w:rsidR="00767629" w:rsidRDefault="00767629" w:rsidP="00767629"/>
    <w:p w14:paraId="38F8FABA" w14:textId="77777777" w:rsidR="00796DF8" w:rsidRDefault="00796DF8">
      <w:pPr>
        <w:rPr>
          <w:rFonts w:ascii="Arial" w:eastAsiaTheme="majorEastAsia" w:hAnsi="Arial" w:cs="Arial"/>
          <w:b/>
          <w:color w:val="A51C72"/>
          <w:sz w:val="28"/>
          <w:szCs w:val="28"/>
          <w:u w:val="single"/>
        </w:rPr>
      </w:pPr>
      <w:bookmarkStart w:id="17" w:name="_Hlk131064093"/>
      <w:r>
        <w:rPr>
          <w:rFonts w:ascii="Arial" w:eastAsiaTheme="majorEastAsia" w:hAnsi="Arial" w:cs="Arial"/>
          <w:b/>
          <w:color w:val="A51C72"/>
          <w:sz w:val="28"/>
          <w:szCs w:val="28"/>
          <w:u w:val="single"/>
        </w:rPr>
        <w:br w:type="page"/>
      </w:r>
    </w:p>
    <w:p w14:paraId="6788A2FD" w14:textId="3F97ADF2" w:rsidR="00306DF9" w:rsidRDefault="00306DF9" w:rsidP="00306DF9">
      <w:pPr>
        <w:pStyle w:val="En-tte"/>
        <w:spacing w:after="200"/>
        <w:jc w:val="right"/>
        <w:rPr>
          <w:rFonts w:ascii="Arial" w:eastAsiaTheme="majorEastAsia" w:hAnsi="Arial" w:cs="Arial"/>
          <w:b/>
          <w:color w:val="A51C72"/>
          <w:sz w:val="28"/>
          <w:szCs w:val="28"/>
          <w:u w:val="single"/>
        </w:rPr>
      </w:pPr>
      <w:r w:rsidRPr="00BD7E56">
        <w:rPr>
          <w:rFonts w:ascii="Arial" w:eastAsiaTheme="majorEastAsia" w:hAnsi="Arial" w:cs="Arial"/>
          <w:b/>
          <w:color w:val="A51C72"/>
          <w:sz w:val="28"/>
          <w:szCs w:val="28"/>
          <w:u w:val="single"/>
        </w:rPr>
        <w:lastRenderedPageBreak/>
        <w:t>ANNEXE 1</w:t>
      </w:r>
    </w:p>
    <w:p w14:paraId="3739B732" w14:textId="233CA65A" w:rsidR="004B3722" w:rsidRPr="00BD7E56" w:rsidRDefault="004B3722" w:rsidP="00CF7AD2">
      <w:pPr>
        <w:pStyle w:val="En-tte"/>
        <w:pBdr>
          <w:top w:val="single" w:sz="4" w:space="1" w:color="CC3399"/>
          <w:left w:val="single" w:sz="4" w:space="4" w:color="CC3399"/>
          <w:bottom w:val="single" w:sz="4" w:space="1" w:color="CC3399"/>
          <w:right w:val="single" w:sz="4" w:space="4" w:color="CC3399"/>
        </w:pBdr>
        <w:spacing w:after="200"/>
        <w:jc w:val="center"/>
        <w:rPr>
          <w:b/>
          <w:sz w:val="16"/>
          <w:szCs w:val="16"/>
          <w:u w:val="single"/>
        </w:rPr>
      </w:pPr>
      <w:r>
        <w:rPr>
          <w:rFonts w:ascii="Arial" w:eastAsiaTheme="majorEastAsia" w:hAnsi="Arial" w:cs="Arial"/>
          <w:b/>
          <w:color w:val="A51C72"/>
          <w:sz w:val="28"/>
          <w:szCs w:val="28"/>
          <w:u w:val="single"/>
        </w:rPr>
        <w:t>PROGRAMME DETAILLE</w:t>
      </w:r>
    </w:p>
    <w:p w14:paraId="46ABB0BC" w14:textId="485B68D1" w:rsidR="002A5891" w:rsidRDefault="002A5891" w:rsidP="002A5891">
      <w:pPr>
        <w:pStyle w:val="Corpsdetexte"/>
        <w:spacing w:before="193" w:line="225" w:lineRule="auto"/>
        <w:ind w:right="114"/>
        <w:rPr>
          <w:rFonts w:ascii="Arial" w:hAnsi="Arial" w:cs="Arial"/>
          <w:sz w:val="22"/>
          <w:szCs w:val="22"/>
        </w:rPr>
      </w:pPr>
      <w:bookmarkStart w:id="18" w:name="_Hlk147145173"/>
      <w:bookmarkEnd w:id="17"/>
      <w:r w:rsidRPr="00445C2B">
        <w:rPr>
          <w:rFonts w:ascii="Arial" w:hAnsi="Arial" w:cs="Arial"/>
          <w:sz w:val="22"/>
          <w:szCs w:val="22"/>
        </w:rPr>
        <w:t>La vérification des connaissances, dans le cadre de l’examen, porte sur 60</w:t>
      </w:r>
      <w:r>
        <w:rPr>
          <w:rFonts w:ascii="Arial" w:hAnsi="Arial" w:cs="Arial"/>
          <w:sz w:val="22"/>
          <w:szCs w:val="22"/>
        </w:rPr>
        <w:t xml:space="preserve"> </w:t>
      </w:r>
      <w:r w:rsidRPr="00445C2B">
        <w:rPr>
          <w:rFonts w:ascii="Arial" w:hAnsi="Arial" w:cs="Arial"/>
          <w:sz w:val="22"/>
          <w:szCs w:val="22"/>
        </w:rPr>
        <w:t xml:space="preserve">questions affectées aux différents thèmes du programme </w:t>
      </w:r>
      <w:r w:rsidR="00EA05A3">
        <w:rPr>
          <w:rFonts w:ascii="Arial" w:hAnsi="Arial" w:cs="Arial"/>
          <w:sz w:val="22"/>
          <w:szCs w:val="22"/>
        </w:rPr>
        <w:t xml:space="preserve">par l’AMF ; tableau </w:t>
      </w:r>
      <w:r w:rsidRPr="00445C2B">
        <w:rPr>
          <w:rFonts w:ascii="Arial" w:hAnsi="Arial" w:cs="Arial"/>
          <w:sz w:val="22"/>
          <w:szCs w:val="22"/>
        </w:rPr>
        <w:t>ci-dessous</w:t>
      </w:r>
      <w:r w:rsidR="00EA05A3">
        <w:rPr>
          <w:rFonts w:ascii="Arial" w:hAnsi="Arial" w:cs="Arial"/>
          <w:sz w:val="22"/>
          <w:szCs w:val="22"/>
        </w:rPr>
        <w:t>.</w:t>
      </w:r>
      <w:r w:rsidR="00726490">
        <w:rPr>
          <w:rFonts w:ascii="Arial" w:hAnsi="Arial" w:cs="Arial"/>
          <w:sz w:val="22"/>
          <w:szCs w:val="22"/>
        </w:rPr>
        <w:t xml:space="preserve"> </w:t>
      </w:r>
      <w:r w:rsidR="00726490" w:rsidRPr="00726490">
        <w:rPr>
          <w:rFonts w:ascii="Arial" w:hAnsi="Arial" w:cs="Arial"/>
          <w:sz w:val="22"/>
          <w:szCs w:val="22"/>
        </w:rPr>
        <w:t xml:space="preserve">Le niveau de réussite à l’examen est fixé </w:t>
      </w:r>
      <w:r w:rsidR="00726490">
        <w:rPr>
          <w:rFonts w:ascii="Arial" w:hAnsi="Arial" w:cs="Arial"/>
          <w:sz w:val="22"/>
          <w:szCs w:val="22"/>
        </w:rPr>
        <w:t xml:space="preserve">par l’AMF </w:t>
      </w:r>
      <w:r w:rsidR="00726490" w:rsidRPr="00726490">
        <w:rPr>
          <w:rFonts w:ascii="Arial" w:hAnsi="Arial" w:cs="Arial"/>
          <w:sz w:val="22"/>
          <w:szCs w:val="22"/>
        </w:rPr>
        <w:t>à 80 % de bonnes réponses.</w:t>
      </w:r>
    </w:p>
    <w:bookmarkEnd w:id="18"/>
    <w:p w14:paraId="15FD7484" w14:textId="4D2503B7" w:rsidR="00EA05A3" w:rsidRPr="00445C2B" w:rsidRDefault="00726490" w:rsidP="00726490">
      <w:pPr>
        <w:pStyle w:val="Corpsdetexte"/>
        <w:spacing w:before="193" w:line="225" w:lineRule="auto"/>
        <w:ind w:right="114"/>
        <w:rPr>
          <w:rFonts w:ascii="Arial" w:hAnsi="Arial" w:cs="Arial"/>
          <w:sz w:val="22"/>
          <w:szCs w:val="22"/>
        </w:rPr>
      </w:pPr>
      <w:r w:rsidRPr="00726490">
        <w:rPr>
          <w:rFonts w:ascii="Arial" w:hAnsi="Arial" w:cs="Arial"/>
          <w:noProof/>
          <w:sz w:val="22"/>
          <w:szCs w:val="22"/>
        </w:rPr>
        <w:drawing>
          <wp:inline distT="0" distB="0" distL="0" distR="0" wp14:anchorId="2EDA19D1" wp14:editId="1040FA81">
            <wp:extent cx="5974080" cy="7230849"/>
            <wp:effectExtent l="0" t="0" r="7620" b="8255"/>
            <wp:docPr id="2351625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820" cy="7234165"/>
                    </a:xfrm>
                    <a:prstGeom prst="rect">
                      <a:avLst/>
                    </a:prstGeom>
                    <a:noFill/>
                    <a:ln>
                      <a:noFill/>
                    </a:ln>
                  </pic:spPr>
                </pic:pic>
              </a:graphicData>
            </a:graphic>
          </wp:inline>
        </w:drawing>
      </w:r>
    </w:p>
    <w:p w14:paraId="351BF634" w14:textId="209271EE" w:rsidR="00E50EA9" w:rsidRDefault="00726490" w:rsidP="00C93CF0">
      <w:pPr>
        <w:autoSpaceDE w:val="0"/>
        <w:autoSpaceDN w:val="0"/>
        <w:adjustRightInd w:val="0"/>
      </w:pPr>
      <w:r w:rsidRPr="00726490">
        <w:rPr>
          <w:noProof/>
        </w:rPr>
        <w:lastRenderedPageBreak/>
        <w:drawing>
          <wp:inline distT="0" distB="0" distL="0" distR="0" wp14:anchorId="59E97C47" wp14:editId="4F17C92F">
            <wp:extent cx="6116531" cy="8450580"/>
            <wp:effectExtent l="0" t="0" r="0" b="7620"/>
            <wp:docPr id="68796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75" cy="8455615"/>
                    </a:xfrm>
                    <a:prstGeom prst="rect">
                      <a:avLst/>
                    </a:prstGeom>
                    <a:noFill/>
                    <a:ln>
                      <a:noFill/>
                    </a:ln>
                  </pic:spPr>
                </pic:pic>
              </a:graphicData>
            </a:graphic>
          </wp:inline>
        </w:drawing>
      </w:r>
    </w:p>
    <w:p w14:paraId="593E4090" w14:textId="3FD76F20" w:rsidR="00E96DA3" w:rsidRDefault="00726490" w:rsidP="00E96DA3">
      <w:r w:rsidRPr="00726490">
        <w:rPr>
          <w:noProof/>
        </w:rPr>
        <w:lastRenderedPageBreak/>
        <w:drawing>
          <wp:inline distT="0" distB="0" distL="0" distR="0" wp14:anchorId="7B040753" wp14:editId="095930C6">
            <wp:extent cx="6164580" cy="3238412"/>
            <wp:effectExtent l="0" t="0" r="7620" b="635"/>
            <wp:docPr id="566409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0996" cy="3241783"/>
                    </a:xfrm>
                    <a:prstGeom prst="rect">
                      <a:avLst/>
                    </a:prstGeom>
                    <a:noFill/>
                    <a:ln>
                      <a:noFill/>
                    </a:ln>
                  </pic:spPr>
                </pic:pic>
              </a:graphicData>
            </a:graphic>
          </wp:inline>
        </w:drawing>
      </w:r>
    </w:p>
    <w:p w14:paraId="200330B1" w14:textId="77777777" w:rsidR="00CA77CC" w:rsidRDefault="00CA77CC" w:rsidP="00E96DA3">
      <w:pPr>
        <w:sectPr w:rsidR="00CA77CC" w:rsidSect="00CF7AD2">
          <w:headerReference w:type="default" r:id="rId16"/>
          <w:footerReference w:type="default" r:id="rId17"/>
          <w:pgSz w:w="11907" w:h="16840" w:code="9"/>
          <w:pgMar w:top="1985" w:right="1077" w:bottom="1440" w:left="1077" w:header="720" w:footer="129" w:gutter="0"/>
          <w:cols w:space="708"/>
          <w:noEndnote/>
          <w:docGrid w:linePitch="299"/>
        </w:sectPr>
      </w:pPr>
    </w:p>
    <w:p w14:paraId="3D0EA0FD" w14:textId="77777777" w:rsidR="00CA77CC" w:rsidRDefault="00CA77CC" w:rsidP="00E96DA3"/>
    <w:p w14:paraId="25069CAA" w14:textId="70ABA291" w:rsidR="00CA77CC" w:rsidRPr="002213E6" w:rsidRDefault="00CA77CC" w:rsidP="00CA77CC">
      <w:pPr>
        <w:pBdr>
          <w:top w:val="single" w:sz="4" w:space="1" w:color="A51C72"/>
          <w:left w:val="single" w:sz="4" w:space="4" w:color="A51C72"/>
          <w:bottom w:val="single" w:sz="4" w:space="1" w:color="A51C72"/>
          <w:right w:val="single" w:sz="4" w:space="4" w:color="A51C72"/>
        </w:pBdr>
        <w:jc w:val="center"/>
        <w:rPr>
          <w:rFonts w:ascii="Arial" w:eastAsiaTheme="majorEastAsia" w:hAnsi="Arial" w:cs="Arial"/>
          <w:b/>
          <w:color w:val="A51C72"/>
          <w:sz w:val="28"/>
          <w:szCs w:val="28"/>
        </w:rPr>
      </w:pPr>
      <w:r>
        <w:rPr>
          <w:rFonts w:ascii="Arial" w:eastAsiaTheme="majorEastAsia" w:hAnsi="Arial" w:cs="Arial"/>
          <w:b/>
          <w:color w:val="A51C72"/>
          <w:sz w:val="28"/>
          <w:szCs w:val="28"/>
        </w:rPr>
        <w:t>Déroulé pédagogique de la formation</w:t>
      </w:r>
      <w:r w:rsidRPr="002213E6">
        <w:rPr>
          <w:rFonts w:ascii="Arial" w:eastAsiaTheme="majorEastAsia" w:hAnsi="Arial" w:cs="Arial"/>
          <w:b/>
          <w:color w:val="A51C72"/>
          <w:sz w:val="28"/>
          <w:szCs w:val="28"/>
        </w:rPr>
        <w:t xml:space="preserve"> en présentiel </w:t>
      </w:r>
    </w:p>
    <w:p w14:paraId="0A60C1F8" w14:textId="77777777" w:rsidR="00CA77CC" w:rsidRPr="0059527F" w:rsidRDefault="00CA77CC" w:rsidP="00CA77CC">
      <w:pPr>
        <w:spacing w:before="7" w:line="252" w:lineRule="exact"/>
        <w:ind w:left="144"/>
        <w:textAlignment w:val="baseline"/>
        <w:rPr>
          <w:rFonts w:ascii="Arial" w:eastAsia="Arial Narrow" w:hAnsi="Arial" w:cs="Arial"/>
          <w:b/>
        </w:rPr>
      </w:pPr>
      <w:r w:rsidRPr="0059527F">
        <w:rPr>
          <w:rFonts w:ascii="Arial" w:eastAsia="Arial Narrow" w:hAnsi="Arial" w:cs="Arial"/>
          <w:b/>
        </w:rPr>
        <w:t xml:space="preserve">Objectifs Pédagogiques </w:t>
      </w:r>
      <w:r w:rsidRPr="0059527F">
        <w:rPr>
          <w:rFonts w:ascii="Arial" w:eastAsia="Arial Narrow" w:hAnsi="Arial" w:cs="Arial"/>
        </w:rPr>
        <w:t>:</w:t>
      </w:r>
    </w:p>
    <w:p w14:paraId="3CFE02E3" w14:textId="77777777" w:rsidR="00CA77CC" w:rsidRPr="00484FAE" w:rsidRDefault="00CA77CC" w:rsidP="00CA77CC">
      <w:pPr>
        <w:numPr>
          <w:ilvl w:val="0"/>
          <w:numId w:val="29"/>
        </w:numPr>
        <w:tabs>
          <w:tab w:val="clear" w:pos="288"/>
          <w:tab w:val="left" w:pos="576"/>
        </w:tabs>
        <w:spacing w:before="218" w:after="0" w:line="251" w:lineRule="exact"/>
        <w:ind w:left="288"/>
        <w:textAlignment w:val="baseline"/>
        <w:rPr>
          <w:rFonts w:ascii="Arial" w:eastAsia="Arial Narrow" w:hAnsi="Arial" w:cs="Arial"/>
        </w:rPr>
      </w:pPr>
      <w:r w:rsidRPr="00484FAE">
        <w:rPr>
          <w:rFonts w:ascii="Arial" w:eastAsia="Arial Narrow" w:hAnsi="Arial" w:cs="Arial"/>
        </w:rPr>
        <w:t>Comprendre les concepts essentiels de la finance durable</w:t>
      </w:r>
    </w:p>
    <w:p w14:paraId="77C1965A" w14:textId="77777777" w:rsidR="00CA77CC" w:rsidRPr="00484FAE" w:rsidRDefault="00CA77CC" w:rsidP="00CA77CC">
      <w:pPr>
        <w:numPr>
          <w:ilvl w:val="0"/>
          <w:numId w:val="29"/>
        </w:numPr>
        <w:tabs>
          <w:tab w:val="clear" w:pos="288"/>
          <w:tab w:val="left" w:pos="576"/>
        </w:tabs>
        <w:spacing w:after="0" w:line="251" w:lineRule="exact"/>
        <w:ind w:left="288"/>
        <w:textAlignment w:val="baseline"/>
        <w:rPr>
          <w:rFonts w:ascii="Arial" w:eastAsia="Arial Narrow" w:hAnsi="Arial" w:cs="Arial"/>
        </w:rPr>
      </w:pPr>
      <w:r w:rsidRPr="00484FAE">
        <w:rPr>
          <w:rFonts w:ascii="Arial" w:eastAsia="Arial Narrow" w:hAnsi="Arial" w:cs="Arial"/>
        </w:rPr>
        <w:t>Maîtriser le cadre réglementaire français et européen</w:t>
      </w:r>
    </w:p>
    <w:p w14:paraId="58B1FD5E" w14:textId="77777777" w:rsidR="00CA77CC" w:rsidRPr="00484FAE" w:rsidRDefault="00CA77CC" w:rsidP="00CA77CC">
      <w:pPr>
        <w:numPr>
          <w:ilvl w:val="0"/>
          <w:numId w:val="29"/>
        </w:numPr>
        <w:tabs>
          <w:tab w:val="clear" w:pos="288"/>
          <w:tab w:val="left" w:pos="576"/>
        </w:tabs>
        <w:spacing w:before="2" w:after="0" w:line="251" w:lineRule="exact"/>
        <w:ind w:left="288"/>
        <w:textAlignment w:val="baseline"/>
        <w:rPr>
          <w:rFonts w:ascii="Arial" w:eastAsia="Arial Narrow" w:hAnsi="Arial" w:cs="Arial"/>
        </w:rPr>
      </w:pPr>
      <w:r w:rsidRPr="00484FAE">
        <w:rPr>
          <w:rFonts w:ascii="Arial" w:eastAsia="Arial Narrow" w:hAnsi="Arial" w:cs="Arial"/>
        </w:rPr>
        <w:t>Identifier les acteurs concernés</w:t>
      </w:r>
    </w:p>
    <w:p w14:paraId="3F51F6F6" w14:textId="77777777" w:rsidR="00CA77CC" w:rsidRPr="00484FAE" w:rsidRDefault="00CA77CC" w:rsidP="00CA77CC">
      <w:pPr>
        <w:numPr>
          <w:ilvl w:val="0"/>
          <w:numId w:val="29"/>
        </w:numPr>
        <w:tabs>
          <w:tab w:val="clear" w:pos="288"/>
          <w:tab w:val="left" w:pos="576"/>
        </w:tabs>
        <w:spacing w:after="0" w:line="251" w:lineRule="exact"/>
        <w:ind w:left="288"/>
        <w:textAlignment w:val="baseline"/>
        <w:rPr>
          <w:rFonts w:ascii="Arial" w:eastAsia="Arial Narrow" w:hAnsi="Arial" w:cs="Arial"/>
        </w:rPr>
      </w:pPr>
      <w:r w:rsidRPr="00484FAE">
        <w:rPr>
          <w:rFonts w:ascii="Arial" w:eastAsia="Arial Narrow" w:hAnsi="Arial" w:cs="Arial"/>
        </w:rPr>
        <w:t>Appréhender les approches ESG</w:t>
      </w:r>
    </w:p>
    <w:p w14:paraId="467BFFDA" w14:textId="77777777" w:rsidR="00CA77CC" w:rsidRPr="00484FAE" w:rsidRDefault="00CA77CC" w:rsidP="00CA77CC">
      <w:pPr>
        <w:numPr>
          <w:ilvl w:val="0"/>
          <w:numId w:val="29"/>
        </w:numPr>
        <w:tabs>
          <w:tab w:val="clear" w:pos="288"/>
          <w:tab w:val="left" w:pos="576"/>
        </w:tabs>
        <w:spacing w:before="2" w:after="0" w:line="252" w:lineRule="exact"/>
        <w:ind w:left="288"/>
        <w:textAlignment w:val="baseline"/>
        <w:rPr>
          <w:rFonts w:ascii="Arial" w:eastAsia="Arial Narrow" w:hAnsi="Arial" w:cs="Arial"/>
        </w:rPr>
      </w:pPr>
      <w:r w:rsidRPr="00484FAE">
        <w:rPr>
          <w:rFonts w:ascii="Arial" w:eastAsia="Arial Narrow" w:hAnsi="Arial" w:cs="Arial"/>
        </w:rPr>
        <w:t>Définir les enjeux de la commercialisation des produits liés à la finance durable</w:t>
      </w:r>
    </w:p>
    <w:p w14:paraId="1E1328C9" w14:textId="405F8301" w:rsidR="00CA77CC" w:rsidRPr="00484FAE" w:rsidRDefault="00CA77CC" w:rsidP="00CA77CC">
      <w:pPr>
        <w:numPr>
          <w:ilvl w:val="0"/>
          <w:numId w:val="29"/>
        </w:numPr>
        <w:tabs>
          <w:tab w:val="clear" w:pos="288"/>
          <w:tab w:val="left" w:pos="576"/>
        </w:tabs>
        <w:spacing w:before="2" w:after="0" w:line="240" w:lineRule="auto"/>
        <w:ind w:left="288"/>
        <w:textAlignment w:val="baseline"/>
        <w:rPr>
          <w:rFonts w:ascii="Arial" w:eastAsia="Arial Narrow" w:hAnsi="Arial" w:cs="Arial"/>
        </w:rPr>
      </w:pPr>
      <w:r w:rsidRPr="00484FAE">
        <w:rPr>
          <w:rFonts w:ascii="Arial" w:eastAsia="Arial Narrow" w:hAnsi="Arial" w:cs="Arial"/>
        </w:rPr>
        <w:t>Tests de compétences et de connaissances associées</w:t>
      </w:r>
    </w:p>
    <w:p w14:paraId="22560C5B" w14:textId="2714169B" w:rsidR="00CA77CC" w:rsidRPr="00CA77CC" w:rsidRDefault="00CA77CC" w:rsidP="00CA77CC">
      <w:pPr>
        <w:spacing w:before="120" w:after="120"/>
        <w:textAlignment w:val="baseline"/>
        <w:rPr>
          <w:rFonts w:ascii="Arial" w:eastAsia="Arial Narrow" w:hAnsi="Arial" w:cs="Arial"/>
        </w:rPr>
      </w:pPr>
      <w:r w:rsidRPr="0059527F">
        <w:rPr>
          <w:rFonts w:ascii="Arial" w:eastAsia="Arial Narrow" w:hAnsi="Arial" w:cs="Arial"/>
        </w:rPr>
        <w:t>Les feuilles d'émargement sont remises en début de séance et rendues en fin de séance</w:t>
      </w:r>
    </w:p>
    <w:p w14:paraId="4E747156" w14:textId="77777777" w:rsidR="00CA77CC" w:rsidRDefault="00CA77CC" w:rsidP="00E96DA3"/>
    <w:tbl>
      <w:tblPr>
        <w:tblW w:w="12006" w:type="dxa"/>
        <w:tblInd w:w="19" w:type="dxa"/>
        <w:tblLayout w:type="fixed"/>
        <w:tblCellMar>
          <w:left w:w="0" w:type="dxa"/>
          <w:right w:w="0" w:type="dxa"/>
        </w:tblCellMar>
        <w:tblLook w:val="0000" w:firstRow="0" w:lastRow="0" w:firstColumn="0" w:lastColumn="0" w:noHBand="0" w:noVBand="0"/>
      </w:tblPr>
      <w:tblGrid>
        <w:gridCol w:w="17"/>
        <w:gridCol w:w="780"/>
        <w:gridCol w:w="12"/>
        <w:gridCol w:w="1983"/>
        <w:gridCol w:w="1134"/>
        <w:gridCol w:w="3402"/>
        <w:gridCol w:w="2156"/>
        <w:gridCol w:w="13"/>
        <w:gridCol w:w="1186"/>
        <w:gridCol w:w="1323"/>
      </w:tblGrid>
      <w:tr w:rsidR="00CA77CC" w14:paraId="76C55C51" w14:textId="77777777" w:rsidTr="00CA77CC">
        <w:trPr>
          <w:trHeight w:hRule="exact" w:val="518"/>
        </w:trPr>
        <w:tc>
          <w:tcPr>
            <w:tcW w:w="797" w:type="dxa"/>
            <w:gridSpan w:val="2"/>
            <w:tcBorders>
              <w:top w:val="single" w:sz="19" w:space="0" w:color="000000"/>
              <w:left w:val="single" w:sz="19" w:space="0" w:color="000000"/>
              <w:bottom w:val="single" w:sz="7" w:space="0" w:color="000000"/>
              <w:right w:val="single" w:sz="7" w:space="0" w:color="000000"/>
            </w:tcBorders>
            <w:shd w:val="clear" w:color="E1EED9" w:fill="E1EED9"/>
          </w:tcPr>
          <w:p w14:paraId="3666C9CB" w14:textId="77777777" w:rsidR="00CA77CC" w:rsidRDefault="00CA77CC" w:rsidP="00426762">
            <w:pPr>
              <w:spacing w:before="52" w:after="227" w:line="229" w:lineRule="exact"/>
              <w:ind w:right="216"/>
              <w:jc w:val="right"/>
              <w:textAlignment w:val="baseline"/>
              <w:rPr>
                <w:rFonts w:ascii="Arial Narrow" w:eastAsia="Arial Narrow" w:hAnsi="Arial Narrow"/>
                <w:b/>
                <w:color w:val="000000"/>
                <w:sz w:val="20"/>
              </w:rPr>
            </w:pPr>
            <w:bookmarkStart w:id="20" w:name="_Hlk147996960"/>
            <w:r>
              <w:rPr>
                <w:rFonts w:ascii="Arial Narrow" w:eastAsia="Arial Narrow" w:hAnsi="Arial Narrow"/>
                <w:b/>
                <w:color w:val="000000"/>
                <w:sz w:val="20"/>
              </w:rPr>
              <w:t>Durée</w:t>
            </w:r>
          </w:p>
        </w:tc>
        <w:tc>
          <w:tcPr>
            <w:tcW w:w="1995" w:type="dxa"/>
            <w:gridSpan w:val="2"/>
            <w:tcBorders>
              <w:top w:val="single" w:sz="19" w:space="0" w:color="000000"/>
              <w:left w:val="single" w:sz="7" w:space="0" w:color="000000"/>
              <w:bottom w:val="single" w:sz="7" w:space="0" w:color="000000"/>
              <w:right w:val="single" w:sz="7" w:space="0" w:color="000000"/>
            </w:tcBorders>
            <w:shd w:val="clear" w:color="E1EED9" w:fill="E1EED9"/>
            <w:vAlign w:val="center"/>
          </w:tcPr>
          <w:p w14:paraId="205830E3" w14:textId="77777777" w:rsidR="00CA77CC" w:rsidRDefault="00CA77CC" w:rsidP="00426762">
            <w:pPr>
              <w:spacing w:before="51"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 xml:space="preserve">Séquence / </w:t>
            </w:r>
            <w:r>
              <w:rPr>
                <w:rFonts w:ascii="Arial Narrow" w:eastAsia="Arial Narrow" w:hAnsi="Arial Narrow"/>
                <w:b/>
                <w:color w:val="000000"/>
                <w:sz w:val="20"/>
              </w:rPr>
              <w:br/>
              <w:t>Chapitre</w:t>
            </w:r>
          </w:p>
        </w:tc>
        <w:tc>
          <w:tcPr>
            <w:tcW w:w="1134" w:type="dxa"/>
            <w:tcBorders>
              <w:top w:val="single" w:sz="19" w:space="0" w:color="000000"/>
              <w:left w:val="single" w:sz="7" w:space="0" w:color="000000"/>
              <w:bottom w:val="single" w:sz="7" w:space="0" w:color="000000"/>
              <w:right w:val="single" w:sz="7" w:space="0" w:color="000000"/>
            </w:tcBorders>
            <w:shd w:val="clear" w:color="E1EED9" w:fill="E1EED9"/>
          </w:tcPr>
          <w:p w14:paraId="72583A85" w14:textId="77777777" w:rsidR="00CA77CC" w:rsidRDefault="00CA77CC" w:rsidP="00426762">
            <w:pPr>
              <w:spacing w:before="52" w:after="227" w:line="229" w:lineRule="exact"/>
              <w:ind w:right="341"/>
              <w:jc w:val="right"/>
              <w:textAlignment w:val="baseline"/>
              <w:rPr>
                <w:rFonts w:ascii="Arial Narrow" w:eastAsia="Arial Narrow" w:hAnsi="Arial Narrow"/>
                <w:b/>
                <w:color w:val="000000"/>
                <w:sz w:val="20"/>
              </w:rPr>
            </w:pPr>
            <w:r>
              <w:rPr>
                <w:rFonts w:ascii="Arial Narrow" w:eastAsia="Arial Narrow" w:hAnsi="Arial Narrow"/>
                <w:b/>
                <w:color w:val="000000"/>
                <w:sz w:val="20"/>
              </w:rPr>
              <w:t>Support</w:t>
            </w:r>
          </w:p>
        </w:tc>
        <w:tc>
          <w:tcPr>
            <w:tcW w:w="3402" w:type="dxa"/>
            <w:tcBorders>
              <w:top w:val="single" w:sz="19" w:space="0" w:color="000000"/>
              <w:left w:val="single" w:sz="7" w:space="0" w:color="000000"/>
              <w:bottom w:val="single" w:sz="7" w:space="0" w:color="000000"/>
              <w:right w:val="single" w:sz="7" w:space="0" w:color="000000"/>
            </w:tcBorders>
            <w:shd w:val="clear" w:color="E1EED9" w:fill="E1EED9"/>
          </w:tcPr>
          <w:p w14:paraId="3DC9FA26" w14:textId="77777777" w:rsidR="00CA77CC" w:rsidRDefault="00CA77CC" w:rsidP="00426762">
            <w:pPr>
              <w:spacing w:before="52" w:after="227" w:line="229" w:lineRule="exact"/>
              <w:ind w:right="495"/>
              <w:jc w:val="right"/>
              <w:textAlignment w:val="baseline"/>
              <w:rPr>
                <w:rFonts w:ascii="Arial Narrow" w:eastAsia="Arial Narrow" w:hAnsi="Arial Narrow"/>
                <w:b/>
                <w:color w:val="000000"/>
                <w:sz w:val="20"/>
              </w:rPr>
            </w:pPr>
            <w:r>
              <w:rPr>
                <w:rFonts w:ascii="Arial Narrow" w:eastAsia="Arial Narrow" w:hAnsi="Arial Narrow"/>
                <w:b/>
                <w:color w:val="000000"/>
                <w:sz w:val="20"/>
              </w:rPr>
              <w:t>Objectifs pédagogiques de la séquence</w:t>
            </w:r>
          </w:p>
        </w:tc>
        <w:tc>
          <w:tcPr>
            <w:tcW w:w="2156" w:type="dxa"/>
            <w:tcBorders>
              <w:top w:val="single" w:sz="19" w:space="0" w:color="000000"/>
              <w:left w:val="single" w:sz="7" w:space="0" w:color="000000"/>
              <w:bottom w:val="single" w:sz="7" w:space="0" w:color="000000"/>
              <w:right w:val="single" w:sz="7" w:space="0" w:color="000000"/>
            </w:tcBorders>
            <w:shd w:val="clear" w:color="E1EED9" w:fill="E1EED9"/>
            <w:vAlign w:val="center"/>
          </w:tcPr>
          <w:p w14:paraId="088E6B22" w14:textId="77777777" w:rsidR="00CA77CC" w:rsidRDefault="00CA77CC" w:rsidP="00426762">
            <w:pPr>
              <w:spacing w:before="51"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 xml:space="preserve">Moyens pédagogiques et </w:t>
            </w:r>
            <w:r>
              <w:rPr>
                <w:rFonts w:ascii="Arial Narrow" w:eastAsia="Arial Narrow" w:hAnsi="Arial Narrow"/>
                <w:b/>
                <w:color w:val="000000"/>
                <w:sz w:val="20"/>
              </w:rPr>
              <w:br/>
              <w:t>techniques</w:t>
            </w:r>
          </w:p>
        </w:tc>
        <w:tc>
          <w:tcPr>
            <w:tcW w:w="1199" w:type="dxa"/>
            <w:gridSpan w:val="2"/>
            <w:tcBorders>
              <w:top w:val="single" w:sz="19" w:space="0" w:color="000000"/>
              <w:left w:val="single" w:sz="7" w:space="0" w:color="000000"/>
              <w:bottom w:val="single" w:sz="7" w:space="0" w:color="000000"/>
              <w:right w:val="single" w:sz="7" w:space="0" w:color="000000"/>
            </w:tcBorders>
            <w:shd w:val="clear" w:color="E1EED9" w:fill="E1EED9"/>
          </w:tcPr>
          <w:p w14:paraId="5AB0BD55" w14:textId="77777777" w:rsidR="00CA77CC" w:rsidRDefault="00CA77CC" w:rsidP="00426762">
            <w:pPr>
              <w:spacing w:before="52" w:after="227" w:line="229" w:lineRule="exact"/>
              <w:ind w:left="111"/>
              <w:textAlignment w:val="baseline"/>
              <w:rPr>
                <w:rFonts w:ascii="Arial Narrow" w:eastAsia="Arial Narrow" w:hAnsi="Arial Narrow"/>
                <w:b/>
                <w:color w:val="000000"/>
                <w:sz w:val="20"/>
              </w:rPr>
            </w:pPr>
            <w:r>
              <w:rPr>
                <w:rFonts w:ascii="Arial Narrow" w:eastAsia="Arial Narrow" w:hAnsi="Arial Narrow"/>
                <w:b/>
                <w:color w:val="000000"/>
                <w:sz w:val="20"/>
              </w:rPr>
              <w:t>Méthode d’évaluation des acquis</w:t>
            </w:r>
          </w:p>
        </w:tc>
        <w:tc>
          <w:tcPr>
            <w:tcW w:w="1323" w:type="dxa"/>
            <w:tcBorders>
              <w:top w:val="single" w:sz="19" w:space="0" w:color="000000"/>
              <w:left w:val="single" w:sz="7" w:space="0" w:color="000000"/>
              <w:bottom w:val="single" w:sz="7" w:space="0" w:color="000000"/>
              <w:right w:val="single" w:sz="19" w:space="0" w:color="000000"/>
            </w:tcBorders>
            <w:shd w:val="clear" w:color="E1EED9" w:fill="E1EED9"/>
            <w:vAlign w:val="center"/>
          </w:tcPr>
          <w:p w14:paraId="495C58BE" w14:textId="77777777" w:rsidR="00CA77CC" w:rsidRDefault="00CA77CC" w:rsidP="00426762">
            <w:pPr>
              <w:spacing w:before="51"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 xml:space="preserve">Objectifs </w:t>
            </w:r>
            <w:r>
              <w:rPr>
                <w:rFonts w:ascii="Arial Narrow" w:eastAsia="Arial Narrow" w:hAnsi="Arial Narrow"/>
                <w:b/>
                <w:color w:val="000000"/>
                <w:sz w:val="20"/>
              </w:rPr>
              <w:br/>
              <w:t>pédagogiques</w:t>
            </w:r>
          </w:p>
        </w:tc>
      </w:tr>
      <w:tr w:rsidR="00CA77CC" w14:paraId="08C03877" w14:textId="77777777" w:rsidTr="00CA77CC">
        <w:trPr>
          <w:trHeight w:hRule="exact" w:val="1064"/>
        </w:trPr>
        <w:tc>
          <w:tcPr>
            <w:tcW w:w="797" w:type="dxa"/>
            <w:gridSpan w:val="2"/>
            <w:tcBorders>
              <w:top w:val="single" w:sz="7" w:space="0" w:color="000000"/>
              <w:left w:val="single" w:sz="19" w:space="0" w:color="000000"/>
              <w:bottom w:val="single" w:sz="7" w:space="0" w:color="000000"/>
              <w:right w:val="single" w:sz="7" w:space="0" w:color="000000"/>
            </w:tcBorders>
          </w:tcPr>
          <w:p w14:paraId="0C7393D4" w14:textId="77777777" w:rsidR="00CA77CC" w:rsidRDefault="00CA77CC" w:rsidP="00426762">
            <w:pPr>
              <w:spacing w:after="803" w:line="229" w:lineRule="exact"/>
              <w:ind w:right="216"/>
              <w:jc w:val="right"/>
              <w:textAlignment w:val="baseline"/>
              <w:rPr>
                <w:rFonts w:ascii="Arial Narrow" w:eastAsia="Arial Narrow" w:hAnsi="Arial Narrow"/>
                <w:b/>
                <w:color w:val="000000"/>
                <w:sz w:val="20"/>
              </w:rPr>
            </w:pPr>
            <w:r>
              <w:rPr>
                <w:rFonts w:ascii="Arial Narrow" w:eastAsia="Arial Narrow" w:hAnsi="Arial Narrow"/>
                <w:b/>
                <w:color w:val="000000"/>
                <w:sz w:val="20"/>
              </w:rPr>
              <w:t>30 min</w:t>
            </w:r>
          </w:p>
        </w:tc>
        <w:tc>
          <w:tcPr>
            <w:tcW w:w="1995" w:type="dxa"/>
            <w:gridSpan w:val="2"/>
            <w:tcBorders>
              <w:top w:val="single" w:sz="7" w:space="0" w:color="000000"/>
              <w:left w:val="single" w:sz="7" w:space="0" w:color="000000"/>
              <w:bottom w:val="single" w:sz="7" w:space="0" w:color="000000"/>
              <w:right w:val="single" w:sz="7" w:space="0" w:color="000000"/>
            </w:tcBorders>
          </w:tcPr>
          <w:p w14:paraId="48FADDFE" w14:textId="77777777" w:rsidR="00CA77CC" w:rsidRDefault="00CA77CC" w:rsidP="00426762">
            <w:pPr>
              <w:spacing w:after="118"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Présentation du séminaire, des participants et des objectifs recherchés</w:t>
            </w:r>
          </w:p>
        </w:tc>
        <w:tc>
          <w:tcPr>
            <w:tcW w:w="1134" w:type="dxa"/>
            <w:tcBorders>
              <w:top w:val="single" w:sz="7" w:space="0" w:color="000000"/>
              <w:left w:val="single" w:sz="7" w:space="0" w:color="000000"/>
              <w:bottom w:val="single" w:sz="7" w:space="0" w:color="000000"/>
              <w:right w:val="single" w:sz="7" w:space="0" w:color="000000"/>
            </w:tcBorders>
          </w:tcPr>
          <w:p w14:paraId="5B233908" w14:textId="77777777" w:rsidR="00CA77CC" w:rsidRDefault="00CA77CC" w:rsidP="00426762">
            <w:pPr>
              <w:spacing w:after="804" w:line="230" w:lineRule="exact"/>
              <w:ind w:right="701"/>
              <w:jc w:val="right"/>
              <w:textAlignment w:val="baseline"/>
              <w:rPr>
                <w:rFonts w:ascii="Arial Narrow" w:eastAsia="Arial Narrow" w:hAnsi="Arial Narrow"/>
                <w:color w:val="000000"/>
                <w:sz w:val="20"/>
              </w:rPr>
            </w:pPr>
            <w:r>
              <w:rPr>
                <w:rFonts w:ascii="Arial Narrow" w:eastAsia="Arial Narrow" w:hAnsi="Arial Narrow"/>
                <w:color w:val="000000"/>
                <w:sz w:val="20"/>
              </w:rPr>
              <w:t>Oral</w:t>
            </w:r>
          </w:p>
        </w:tc>
        <w:tc>
          <w:tcPr>
            <w:tcW w:w="3402" w:type="dxa"/>
            <w:tcBorders>
              <w:top w:val="single" w:sz="7" w:space="0" w:color="000000"/>
              <w:left w:val="single" w:sz="7" w:space="0" w:color="000000"/>
              <w:bottom w:val="single" w:sz="7" w:space="0" w:color="000000"/>
              <w:right w:val="single" w:sz="7" w:space="0" w:color="000000"/>
            </w:tcBorders>
          </w:tcPr>
          <w:p w14:paraId="714FC6FD" w14:textId="77777777" w:rsidR="00CA77CC" w:rsidRDefault="00CA77CC" w:rsidP="00426762">
            <w:pPr>
              <w:spacing w:after="574" w:line="230" w:lineRule="exact"/>
              <w:ind w:left="108" w:right="504"/>
              <w:textAlignment w:val="baseline"/>
              <w:rPr>
                <w:rFonts w:ascii="Arial Narrow" w:eastAsia="Arial Narrow" w:hAnsi="Arial Narrow"/>
                <w:color w:val="000000"/>
                <w:sz w:val="20"/>
              </w:rPr>
            </w:pPr>
            <w:r>
              <w:rPr>
                <w:rFonts w:ascii="Arial Narrow" w:eastAsia="Arial Narrow" w:hAnsi="Arial Narrow"/>
                <w:color w:val="000000"/>
                <w:sz w:val="20"/>
              </w:rPr>
              <w:t>Fixation du cadre de travail des deux journées de formation</w:t>
            </w:r>
          </w:p>
        </w:tc>
        <w:tc>
          <w:tcPr>
            <w:tcW w:w="2156" w:type="dxa"/>
            <w:tcBorders>
              <w:top w:val="single" w:sz="7" w:space="0" w:color="000000"/>
              <w:left w:val="single" w:sz="7" w:space="0" w:color="000000"/>
              <w:bottom w:val="single" w:sz="7" w:space="0" w:color="000000"/>
              <w:right w:val="single" w:sz="7" w:space="0" w:color="000000"/>
            </w:tcBorders>
          </w:tcPr>
          <w:p w14:paraId="1C91C502" w14:textId="77777777" w:rsidR="00CA77CC" w:rsidRDefault="00CA77CC" w:rsidP="00426762">
            <w:pPr>
              <w:spacing w:after="804" w:line="230" w:lineRule="exact"/>
              <w:ind w:left="110"/>
              <w:textAlignment w:val="baseline"/>
              <w:rPr>
                <w:rFonts w:ascii="Arial Narrow" w:eastAsia="Arial Narrow" w:hAnsi="Arial Narrow"/>
                <w:color w:val="000000"/>
                <w:sz w:val="20"/>
              </w:rPr>
            </w:pPr>
            <w:r>
              <w:rPr>
                <w:rFonts w:ascii="Arial Narrow" w:eastAsia="Arial Narrow" w:hAnsi="Arial Narrow"/>
                <w:color w:val="000000"/>
                <w:sz w:val="20"/>
              </w:rPr>
              <w:t>Echange oral</w:t>
            </w:r>
          </w:p>
        </w:tc>
        <w:tc>
          <w:tcPr>
            <w:tcW w:w="1199" w:type="dxa"/>
            <w:gridSpan w:val="2"/>
            <w:tcBorders>
              <w:top w:val="single" w:sz="7" w:space="0" w:color="000000"/>
              <w:left w:val="single" w:sz="7" w:space="0" w:color="000000"/>
              <w:bottom w:val="single" w:sz="7" w:space="0" w:color="000000"/>
              <w:right w:val="single" w:sz="7" w:space="0" w:color="000000"/>
            </w:tcBorders>
          </w:tcPr>
          <w:p w14:paraId="1F3FA330" w14:textId="77777777" w:rsidR="00CA77CC" w:rsidRDefault="00CA77CC" w:rsidP="00426762">
            <w:pPr>
              <w:spacing w:after="804" w:line="230" w:lineRule="exact"/>
              <w:ind w:left="111"/>
              <w:textAlignment w:val="baseline"/>
              <w:rPr>
                <w:rFonts w:ascii="Arial Narrow" w:eastAsia="Arial Narrow" w:hAnsi="Arial Narrow"/>
                <w:color w:val="000000"/>
                <w:sz w:val="20"/>
              </w:rPr>
            </w:pPr>
            <w:r>
              <w:rPr>
                <w:rFonts w:ascii="Arial Narrow" w:eastAsia="Arial Narrow" w:hAnsi="Arial Narrow"/>
                <w:color w:val="000000"/>
                <w:sz w:val="20"/>
              </w:rPr>
              <w:t>Questions-réponses</w:t>
            </w:r>
          </w:p>
        </w:tc>
        <w:tc>
          <w:tcPr>
            <w:tcW w:w="1323" w:type="dxa"/>
            <w:tcBorders>
              <w:top w:val="single" w:sz="7" w:space="0" w:color="000000"/>
              <w:left w:val="single" w:sz="7" w:space="0" w:color="000000"/>
              <w:bottom w:val="single" w:sz="7" w:space="0" w:color="000000"/>
              <w:right w:val="single" w:sz="19" w:space="0" w:color="000000"/>
            </w:tcBorders>
          </w:tcPr>
          <w:p w14:paraId="67642A86" w14:textId="77777777" w:rsidR="00CA77CC" w:rsidRDefault="00CA77CC" w:rsidP="00426762">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CA77CC" w14:paraId="278DA6A4" w14:textId="77777777" w:rsidTr="00CA77CC">
        <w:trPr>
          <w:trHeight w:hRule="exact" w:val="468"/>
        </w:trPr>
        <w:tc>
          <w:tcPr>
            <w:tcW w:w="797" w:type="dxa"/>
            <w:gridSpan w:val="2"/>
            <w:tcBorders>
              <w:top w:val="single" w:sz="7" w:space="0" w:color="000000"/>
              <w:left w:val="single" w:sz="19" w:space="0" w:color="000000"/>
              <w:right w:val="single" w:sz="7" w:space="0" w:color="000000"/>
            </w:tcBorders>
          </w:tcPr>
          <w:p w14:paraId="5142E247" w14:textId="77777777" w:rsidR="00CA77CC" w:rsidRDefault="00CA77CC" w:rsidP="00426762">
            <w:pPr>
              <w:spacing w:after="227" w:line="229" w:lineRule="exact"/>
              <w:ind w:right="216"/>
              <w:jc w:val="right"/>
              <w:textAlignment w:val="baseline"/>
              <w:rPr>
                <w:rFonts w:ascii="Arial Narrow" w:eastAsia="Arial Narrow" w:hAnsi="Arial Narrow"/>
                <w:b/>
                <w:color w:val="000000"/>
                <w:sz w:val="20"/>
              </w:rPr>
            </w:pPr>
            <w:r>
              <w:rPr>
                <w:rFonts w:ascii="Arial Narrow" w:eastAsia="Arial Narrow" w:hAnsi="Arial Narrow"/>
                <w:b/>
                <w:color w:val="000000"/>
                <w:sz w:val="20"/>
              </w:rPr>
              <w:t>40 min</w:t>
            </w:r>
          </w:p>
        </w:tc>
        <w:tc>
          <w:tcPr>
            <w:tcW w:w="1995" w:type="dxa"/>
            <w:gridSpan w:val="2"/>
            <w:tcBorders>
              <w:top w:val="single" w:sz="7" w:space="0" w:color="000000"/>
              <w:left w:val="single" w:sz="7" w:space="0" w:color="000000"/>
              <w:right w:val="single" w:sz="7" w:space="0" w:color="000000"/>
            </w:tcBorders>
          </w:tcPr>
          <w:p w14:paraId="0DEFAEB7" w14:textId="77777777" w:rsidR="00CA77CC" w:rsidRDefault="00CA77CC" w:rsidP="00426762">
            <w:pPr>
              <w:spacing w:after="228"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Contexte historique</w:t>
            </w:r>
          </w:p>
        </w:tc>
        <w:tc>
          <w:tcPr>
            <w:tcW w:w="1134" w:type="dxa"/>
            <w:tcBorders>
              <w:top w:val="single" w:sz="7" w:space="0" w:color="000000"/>
              <w:left w:val="single" w:sz="7" w:space="0" w:color="000000"/>
              <w:right w:val="single" w:sz="7" w:space="0" w:color="000000"/>
            </w:tcBorders>
          </w:tcPr>
          <w:p w14:paraId="3F0E4BB1" w14:textId="77777777" w:rsidR="00CA77CC" w:rsidRDefault="00CA77CC" w:rsidP="00426762">
            <w:pPr>
              <w:spacing w:line="229"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7" w:space="0" w:color="000000"/>
              <w:left w:val="single" w:sz="7" w:space="0" w:color="000000"/>
              <w:right w:val="single" w:sz="7" w:space="0" w:color="000000"/>
            </w:tcBorders>
          </w:tcPr>
          <w:p w14:paraId="227A9B65" w14:textId="77777777" w:rsidR="00CA77CC" w:rsidRDefault="00CA77CC" w:rsidP="00426762">
            <w:pPr>
              <w:spacing w:after="228"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Mise en perspective des enjeux</w:t>
            </w:r>
          </w:p>
        </w:tc>
        <w:tc>
          <w:tcPr>
            <w:tcW w:w="2156" w:type="dxa"/>
            <w:tcBorders>
              <w:top w:val="single" w:sz="7" w:space="0" w:color="000000"/>
              <w:left w:val="single" w:sz="7" w:space="0" w:color="000000"/>
              <w:right w:val="single" w:sz="7" w:space="0" w:color="000000"/>
            </w:tcBorders>
          </w:tcPr>
          <w:p w14:paraId="54A84037" w14:textId="77777777" w:rsidR="00CA77CC" w:rsidRDefault="00CA77CC" w:rsidP="00426762">
            <w:pPr>
              <w:spacing w:line="229"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99" w:type="dxa"/>
            <w:gridSpan w:val="2"/>
            <w:tcBorders>
              <w:top w:val="single" w:sz="7" w:space="0" w:color="000000"/>
              <w:left w:val="single" w:sz="7" w:space="0" w:color="000000"/>
              <w:right w:val="single" w:sz="7" w:space="0" w:color="000000"/>
            </w:tcBorders>
          </w:tcPr>
          <w:p w14:paraId="55B4659B" w14:textId="77777777" w:rsidR="00CA77CC" w:rsidRDefault="00CA77CC" w:rsidP="00426762">
            <w:pPr>
              <w:spacing w:after="228" w:line="230" w:lineRule="exact"/>
              <w:ind w:left="111"/>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7" w:space="0" w:color="000000"/>
              <w:left w:val="single" w:sz="7" w:space="0" w:color="000000"/>
              <w:right w:val="single" w:sz="19" w:space="0" w:color="000000"/>
            </w:tcBorders>
          </w:tcPr>
          <w:p w14:paraId="04AACD2B" w14:textId="77777777" w:rsidR="00CA77CC" w:rsidRDefault="00CA77CC" w:rsidP="00426762">
            <w:pPr>
              <w:spacing w:after="228" w:line="230"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1</w:t>
            </w:r>
          </w:p>
        </w:tc>
      </w:tr>
      <w:tr w:rsidR="00CA77CC" w14:paraId="1CEA6219" w14:textId="77777777" w:rsidTr="00CA77CC">
        <w:trPr>
          <w:trHeight w:hRule="exact" w:val="483"/>
        </w:trPr>
        <w:tc>
          <w:tcPr>
            <w:tcW w:w="797" w:type="dxa"/>
            <w:gridSpan w:val="2"/>
            <w:tcBorders>
              <w:left w:val="single" w:sz="19" w:space="0" w:color="000000"/>
              <w:bottom w:val="single" w:sz="7" w:space="0" w:color="000000"/>
              <w:right w:val="single" w:sz="7" w:space="0" w:color="000000"/>
            </w:tcBorders>
          </w:tcPr>
          <w:p w14:paraId="003EA804" w14:textId="77777777" w:rsidR="00CA77CC" w:rsidRDefault="00CA77CC" w:rsidP="00426762">
            <w:pPr>
              <w:spacing w:after="228" w:line="229" w:lineRule="exact"/>
              <w:ind w:right="216"/>
              <w:jc w:val="right"/>
              <w:textAlignment w:val="baseline"/>
              <w:rPr>
                <w:rFonts w:ascii="Arial Narrow" w:eastAsia="Arial Narrow" w:hAnsi="Arial Narrow"/>
                <w:b/>
                <w:color w:val="000000"/>
                <w:sz w:val="20"/>
              </w:rPr>
            </w:pPr>
            <w:r>
              <w:rPr>
                <w:rFonts w:ascii="Arial Narrow" w:eastAsia="Arial Narrow" w:hAnsi="Arial Narrow"/>
                <w:b/>
                <w:color w:val="000000"/>
                <w:sz w:val="20"/>
              </w:rPr>
              <w:t>40 min</w:t>
            </w:r>
          </w:p>
        </w:tc>
        <w:tc>
          <w:tcPr>
            <w:tcW w:w="1995" w:type="dxa"/>
            <w:gridSpan w:val="2"/>
            <w:tcBorders>
              <w:left w:val="single" w:sz="7" w:space="0" w:color="000000"/>
              <w:bottom w:val="single" w:sz="7" w:space="0" w:color="000000"/>
              <w:right w:val="single" w:sz="7" w:space="0" w:color="000000"/>
            </w:tcBorders>
          </w:tcPr>
          <w:p w14:paraId="7EC04B09" w14:textId="77777777" w:rsidR="00CA77CC" w:rsidRDefault="00CA77CC" w:rsidP="00426762">
            <w:pPr>
              <w:spacing w:after="229"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Textes fondateurs</w:t>
            </w:r>
          </w:p>
        </w:tc>
        <w:tc>
          <w:tcPr>
            <w:tcW w:w="1134" w:type="dxa"/>
            <w:tcBorders>
              <w:left w:val="single" w:sz="7" w:space="0" w:color="000000"/>
              <w:bottom w:val="single" w:sz="7" w:space="0" w:color="000000"/>
              <w:right w:val="single" w:sz="7" w:space="0" w:color="000000"/>
            </w:tcBorders>
          </w:tcPr>
          <w:p w14:paraId="320B9135" w14:textId="77777777" w:rsidR="00CA77CC" w:rsidRDefault="00CA77CC" w:rsidP="00426762">
            <w:pPr>
              <w:spacing w:line="229"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left w:val="single" w:sz="7" w:space="0" w:color="000000"/>
              <w:bottom w:val="single" w:sz="7" w:space="0" w:color="000000"/>
              <w:right w:val="single" w:sz="7" w:space="0" w:color="000000"/>
            </w:tcBorders>
          </w:tcPr>
          <w:p w14:paraId="00CE6690" w14:textId="77777777" w:rsidR="00CA77CC" w:rsidRDefault="00CA77CC" w:rsidP="00426762">
            <w:pPr>
              <w:spacing w:line="229" w:lineRule="exact"/>
              <w:ind w:left="108" w:right="504"/>
              <w:textAlignment w:val="baseline"/>
              <w:rPr>
                <w:rFonts w:ascii="Arial Narrow" w:eastAsia="Arial Narrow" w:hAnsi="Arial Narrow"/>
                <w:color w:val="000000"/>
                <w:spacing w:val="-2"/>
                <w:sz w:val="20"/>
              </w:rPr>
            </w:pPr>
            <w:r>
              <w:rPr>
                <w:rFonts w:ascii="Arial Narrow" w:eastAsia="Arial Narrow" w:hAnsi="Arial Narrow"/>
                <w:color w:val="000000"/>
                <w:spacing w:val="-2"/>
                <w:sz w:val="20"/>
              </w:rPr>
              <w:t>Identification des bases communes sur lesquelles s’est construite la finance durable</w:t>
            </w:r>
          </w:p>
        </w:tc>
        <w:tc>
          <w:tcPr>
            <w:tcW w:w="2156" w:type="dxa"/>
            <w:tcBorders>
              <w:left w:val="single" w:sz="7" w:space="0" w:color="000000"/>
              <w:bottom w:val="single" w:sz="7" w:space="0" w:color="000000"/>
              <w:right w:val="single" w:sz="7" w:space="0" w:color="000000"/>
            </w:tcBorders>
          </w:tcPr>
          <w:p w14:paraId="094160A8" w14:textId="77777777" w:rsidR="00CA77CC" w:rsidRDefault="00CA77CC" w:rsidP="00426762">
            <w:pPr>
              <w:spacing w:line="229"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99" w:type="dxa"/>
            <w:gridSpan w:val="2"/>
            <w:tcBorders>
              <w:left w:val="single" w:sz="7" w:space="0" w:color="000000"/>
              <w:bottom w:val="single" w:sz="7" w:space="0" w:color="000000"/>
              <w:right w:val="single" w:sz="7" w:space="0" w:color="000000"/>
            </w:tcBorders>
          </w:tcPr>
          <w:p w14:paraId="2C25C54E" w14:textId="77777777" w:rsidR="00CA77CC" w:rsidRDefault="00CA77CC" w:rsidP="00426762">
            <w:pPr>
              <w:spacing w:after="229" w:line="230" w:lineRule="exact"/>
              <w:ind w:left="111"/>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left w:val="single" w:sz="7" w:space="0" w:color="000000"/>
              <w:bottom w:val="single" w:sz="7" w:space="0" w:color="000000"/>
              <w:right w:val="single" w:sz="19" w:space="0" w:color="000000"/>
            </w:tcBorders>
          </w:tcPr>
          <w:p w14:paraId="400F1020" w14:textId="77777777" w:rsidR="00CA77CC" w:rsidRDefault="00CA77CC" w:rsidP="00426762">
            <w:pPr>
              <w:spacing w:after="228" w:line="229"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1</w:t>
            </w:r>
          </w:p>
        </w:tc>
      </w:tr>
      <w:tr w:rsidR="00CA77CC" w14:paraId="7BB3D7FC" w14:textId="77777777" w:rsidTr="00CA77CC">
        <w:trPr>
          <w:trHeight w:hRule="exact" w:val="478"/>
        </w:trPr>
        <w:tc>
          <w:tcPr>
            <w:tcW w:w="797" w:type="dxa"/>
            <w:gridSpan w:val="2"/>
            <w:tcBorders>
              <w:top w:val="single" w:sz="7" w:space="0" w:color="000000"/>
              <w:left w:val="single" w:sz="19" w:space="0" w:color="000000"/>
              <w:bottom w:val="single" w:sz="7" w:space="0" w:color="000000"/>
              <w:right w:val="single" w:sz="7" w:space="0" w:color="000000"/>
            </w:tcBorders>
          </w:tcPr>
          <w:p w14:paraId="66C2195E" w14:textId="77777777" w:rsidR="00CA77CC" w:rsidRDefault="00CA77CC" w:rsidP="00426762">
            <w:pPr>
              <w:spacing w:after="227" w:line="229" w:lineRule="exact"/>
              <w:ind w:right="216"/>
              <w:jc w:val="right"/>
              <w:textAlignment w:val="baseline"/>
              <w:rPr>
                <w:rFonts w:ascii="Arial Narrow" w:eastAsia="Arial Narrow" w:hAnsi="Arial Narrow"/>
                <w:b/>
                <w:color w:val="000000"/>
                <w:sz w:val="20"/>
              </w:rPr>
            </w:pPr>
            <w:r>
              <w:rPr>
                <w:rFonts w:ascii="Arial Narrow" w:eastAsia="Arial Narrow" w:hAnsi="Arial Narrow"/>
                <w:b/>
                <w:color w:val="000000"/>
                <w:sz w:val="20"/>
              </w:rPr>
              <w:t>40 min</w:t>
            </w:r>
          </w:p>
        </w:tc>
        <w:tc>
          <w:tcPr>
            <w:tcW w:w="1995" w:type="dxa"/>
            <w:gridSpan w:val="2"/>
            <w:tcBorders>
              <w:top w:val="single" w:sz="7" w:space="0" w:color="000000"/>
              <w:left w:val="single" w:sz="7" w:space="0" w:color="000000"/>
              <w:bottom w:val="single" w:sz="7" w:space="0" w:color="000000"/>
              <w:right w:val="single" w:sz="7" w:space="0" w:color="000000"/>
            </w:tcBorders>
          </w:tcPr>
          <w:p w14:paraId="3F542582" w14:textId="77777777" w:rsidR="00CA77CC" w:rsidRDefault="00CA77CC" w:rsidP="00426762">
            <w:pPr>
              <w:spacing w:after="228"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Terminologie</w:t>
            </w:r>
          </w:p>
        </w:tc>
        <w:tc>
          <w:tcPr>
            <w:tcW w:w="1134" w:type="dxa"/>
            <w:tcBorders>
              <w:top w:val="single" w:sz="7" w:space="0" w:color="000000"/>
              <w:left w:val="single" w:sz="7" w:space="0" w:color="000000"/>
              <w:bottom w:val="single" w:sz="7" w:space="0" w:color="000000"/>
              <w:right w:val="single" w:sz="7" w:space="0" w:color="000000"/>
            </w:tcBorders>
          </w:tcPr>
          <w:p w14:paraId="1A2FB775" w14:textId="77777777" w:rsidR="00CA77CC" w:rsidRDefault="00CA77CC" w:rsidP="00426762">
            <w:pPr>
              <w:spacing w:after="3" w:line="225"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7" w:space="0" w:color="000000"/>
              <w:left w:val="single" w:sz="7" w:space="0" w:color="000000"/>
              <w:bottom w:val="single" w:sz="7" w:space="0" w:color="000000"/>
              <w:right w:val="single" w:sz="7" w:space="0" w:color="000000"/>
            </w:tcBorders>
          </w:tcPr>
          <w:p w14:paraId="339DC511" w14:textId="77777777" w:rsidR="00CA77CC" w:rsidRDefault="00CA77CC" w:rsidP="00426762">
            <w:pPr>
              <w:spacing w:after="228"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Appellations, sigles, acronymes, ...</w:t>
            </w:r>
          </w:p>
        </w:tc>
        <w:tc>
          <w:tcPr>
            <w:tcW w:w="2156" w:type="dxa"/>
            <w:tcBorders>
              <w:top w:val="single" w:sz="7" w:space="0" w:color="000000"/>
              <w:left w:val="single" w:sz="7" w:space="0" w:color="000000"/>
              <w:bottom w:val="single" w:sz="7" w:space="0" w:color="000000"/>
              <w:right w:val="single" w:sz="7" w:space="0" w:color="000000"/>
            </w:tcBorders>
          </w:tcPr>
          <w:p w14:paraId="469DF48B" w14:textId="77777777" w:rsidR="00CA77CC" w:rsidRDefault="00CA77CC" w:rsidP="00426762">
            <w:pPr>
              <w:spacing w:after="3" w:line="225"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99" w:type="dxa"/>
            <w:gridSpan w:val="2"/>
            <w:tcBorders>
              <w:top w:val="single" w:sz="7" w:space="0" w:color="000000"/>
              <w:left w:val="single" w:sz="7" w:space="0" w:color="000000"/>
              <w:bottom w:val="single" w:sz="7" w:space="0" w:color="000000"/>
              <w:right w:val="single" w:sz="7" w:space="0" w:color="000000"/>
            </w:tcBorders>
          </w:tcPr>
          <w:p w14:paraId="34BB4A65" w14:textId="77777777" w:rsidR="00CA77CC" w:rsidRDefault="00CA77CC" w:rsidP="00426762">
            <w:pPr>
              <w:spacing w:after="228" w:line="230" w:lineRule="exact"/>
              <w:ind w:left="111"/>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7" w:space="0" w:color="000000"/>
              <w:left w:val="single" w:sz="7" w:space="0" w:color="000000"/>
              <w:bottom w:val="single" w:sz="7" w:space="0" w:color="000000"/>
              <w:right w:val="single" w:sz="19" w:space="0" w:color="000000"/>
            </w:tcBorders>
          </w:tcPr>
          <w:p w14:paraId="1021CCA0" w14:textId="77777777" w:rsidR="00CA77CC" w:rsidRDefault="00CA77CC" w:rsidP="00426762">
            <w:pPr>
              <w:spacing w:after="227" w:line="229"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1</w:t>
            </w:r>
          </w:p>
        </w:tc>
      </w:tr>
      <w:tr w:rsidR="00CA77CC" w14:paraId="649657C4" w14:textId="77777777" w:rsidTr="00CA77CC">
        <w:trPr>
          <w:trHeight w:hRule="exact" w:val="600"/>
        </w:trPr>
        <w:tc>
          <w:tcPr>
            <w:tcW w:w="797" w:type="dxa"/>
            <w:gridSpan w:val="2"/>
            <w:tcBorders>
              <w:top w:val="single" w:sz="7" w:space="0" w:color="000000"/>
              <w:left w:val="single" w:sz="19" w:space="0" w:color="000000"/>
              <w:bottom w:val="single" w:sz="7" w:space="0" w:color="000000"/>
              <w:right w:val="single" w:sz="7" w:space="0" w:color="000000"/>
            </w:tcBorders>
          </w:tcPr>
          <w:p w14:paraId="3D71D1C9" w14:textId="77777777" w:rsidR="00CA77CC" w:rsidRDefault="00CA77CC" w:rsidP="00426762">
            <w:pPr>
              <w:spacing w:after="342" w:line="229" w:lineRule="exact"/>
              <w:ind w:right="216"/>
              <w:jc w:val="right"/>
              <w:textAlignment w:val="baseline"/>
              <w:rPr>
                <w:rFonts w:ascii="Arial Narrow" w:eastAsia="Arial Narrow" w:hAnsi="Arial Narrow"/>
                <w:b/>
                <w:color w:val="000000"/>
                <w:sz w:val="20"/>
              </w:rPr>
            </w:pPr>
            <w:r>
              <w:rPr>
                <w:rFonts w:ascii="Arial Narrow" w:eastAsia="Arial Narrow" w:hAnsi="Arial Narrow"/>
                <w:b/>
                <w:color w:val="000000"/>
                <w:sz w:val="20"/>
              </w:rPr>
              <w:t>50 min</w:t>
            </w:r>
          </w:p>
        </w:tc>
        <w:tc>
          <w:tcPr>
            <w:tcW w:w="1995" w:type="dxa"/>
            <w:gridSpan w:val="2"/>
            <w:tcBorders>
              <w:top w:val="single" w:sz="7" w:space="0" w:color="000000"/>
              <w:left w:val="single" w:sz="7" w:space="0" w:color="000000"/>
              <w:bottom w:val="single" w:sz="7" w:space="0" w:color="000000"/>
              <w:right w:val="single" w:sz="7" w:space="0" w:color="000000"/>
            </w:tcBorders>
          </w:tcPr>
          <w:p w14:paraId="5289F3F2" w14:textId="77777777" w:rsidR="00CA77CC" w:rsidRDefault="00CA77CC" w:rsidP="00426762">
            <w:pPr>
              <w:spacing w:after="118"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Principaux axes structurants</w:t>
            </w:r>
          </w:p>
        </w:tc>
        <w:tc>
          <w:tcPr>
            <w:tcW w:w="1134" w:type="dxa"/>
            <w:tcBorders>
              <w:top w:val="single" w:sz="7" w:space="0" w:color="000000"/>
              <w:left w:val="single" w:sz="7" w:space="0" w:color="000000"/>
              <w:bottom w:val="single" w:sz="7" w:space="0" w:color="000000"/>
              <w:right w:val="single" w:sz="7" w:space="0" w:color="000000"/>
            </w:tcBorders>
          </w:tcPr>
          <w:p w14:paraId="11606249" w14:textId="77777777" w:rsidR="00CA77CC" w:rsidRDefault="00CA77CC" w:rsidP="00426762">
            <w:pPr>
              <w:spacing w:after="118"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7" w:space="0" w:color="000000"/>
              <w:left w:val="single" w:sz="7" w:space="0" w:color="000000"/>
              <w:bottom w:val="single" w:sz="7" w:space="0" w:color="000000"/>
              <w:right w:val="single" w:sz="7" w:space="0" w:color="000000"/>
            </w:tcBorders>
          </w:tcPr>
          <w:p w14:paraId="39A7360E" w14:textId="77777777" w:rsidR="00CA77CC" w:rsidRDefault="00CA77CC" w:rsidP="00426762">
            <w:pPr>
              <w:spacing w:after="118" w:line="230" w:lineRule="exact"/>
              <w:ind w:left="108" w:right="648"/>
              <w:textAlignment w:val="baseline"/>
              <w:rPr>
                <w:rFonts w:ascii="Arial Narrow" w:eastAsia="Arial Narrow" w:hAnsi="Arial Narrow"/>
                <w:color w:val="000000"/>
                <w:sz w:val="20"/>
              </w:rPr>
            </w:pPr>
            <w:r>
              <w:rPr>
                <w:rFonts w:ascii="Arial Narrow" w:eastAsia="Arial Narrow" w:hAnsi="Arial Narrow"/>
                <w:color w:val="000000"/>
                <w:sz w:val="20"/>
              </w:rPr>
              <w:t>Initiatives à l’origine de l’élaboration des cadres actuels</w:t>
            </w:r>
          </w:p>
        </w:tc>
        <w:tc>
          <w:tcPr>
            <w:tcW w:w="2156" w:type="dxa"/>
            <w:tcBorders>
              <w:top w:val="single" w:sz="7" w:space="0" w:color="000000"/>
              <w:left w:val="single" w:sz="7" w:space="0" w:color="000000"/>
              <w:bottom w:val="single" w:sz="7" w:space="0" w:color="000000"/>
              <w:right w:val="single" w:sz="7" w:space="0" w:color="000000"/>
            </w:tcBorders>
          </w:tcPr>
          <w:p w14:paraId="5ED17F04" w14:textId="77777777" w:rsidR="00CA77CC" w:rsidRDefault="00CA77CC" w:rsidP="00426762">
            <w:pPr>
              <w:spacing w:after="118"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99" w:type="dxa"/>
            <w:gridSpan w:val="2"/>
            <w:tcBorders>
              <w:top w:val="single" w:sz="7" w:space="0" w:color="000000"/>
              <w:left w:val="single" w:sz="7" w:space="0" w:color="000000"/>
              <w:bottom w:val="single" w:sz="7" w:space="0" w:color="000000"/>
              <w:right w:val="single" w:sz="7" w:space="0" w:color="000000"/>
            </w:tcBorders>
          </w:tcPr>
          <w:p w14:paraId="2602A4AE" w14:textId="77777777" w:rsidR="00CA77CC" w:rsidRDefault="00CA77CC" w:rsidP="00426762">
            <w:pPr>
              <w:spacing w:after="348" w:line="230" w:lineRule="exact"/>
              <w:ind w:left="111"/>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7" w:space="0" w:color="000000"/>
              <w:left w:val="single" w:sz="7" w:space="0" w:color="000000"/>
              <w:bottom w:val="single" w:sz="7" w:space="0" w:color="000000"/>
              <w:right w:val="single" w:sz="19" w:space="0" w:color="000000"/>
            </w:tcBorders>
          </w:tcPr>
          <w:p w14:paraId="4E747416" w14:textId="77777777" w:rsidR="00CA77CC" w:rsidRDefault="00CA77CC" w:rsidP="00426762">
            <w:pPr>
              <w:spacing w:after="347" w:line="229"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1</w:t>
            </w:r>
          </w:p>
        </w:tc>
      </w:tr>
      <w:tr w:rsidR="00CA77CC" w14:paraId="7765C516" w14:textId="77777777" w:rsidTr="00CA77CC">
        <w:trPr>
          <w:trHeight w:hRule="exact" w:val="869"/>
        </w:trPr>
        <w:tc>
          <w:tcPr>
            <w:tcW w:w="797" w:type="dxa"/>
            <w:gridSpan w:val="2"/>
            <w:tcBorders>
              <w:top w:val="single" w:sz="7" w:space="0" w:color="000000"/>
              <w:left w:val="single" w:sz="19" w:space="0" w:color="000000"/>
              <w:bottom w:val="single" w:sz="7" w:space="0" w:color="000000"/>
              <w:right w:val="single" w:sz="7" w:space="0" w:color="000000"/>
            </w:tcBorders>
          </w:tcPr>
          <w:p w14:paraId="76B1E9FE" w14:textId="77777777" w:rsidR="00CA77CC" w:rsidRDefault="00CA77CC" w:rsidP="00426762">
            <w:pPr>
              <w:spacing w:after="616" w:line="229" w:lineRule="exact"/>
              <w:ind w:right="216"/>
              <w:jc w:val="right"/>
              <w:textAlignment w:val="baseline"/>
              <w:rPr>
                <w:rFonts w:ascii="Arial Narrow" w:eastAsia="Arial Narrow" w:hAnsi="Arial Narrow"/>
                <w:b/>
                <w:color w:val="000000"/>
                <w:sz w:val="20"/>
              </w:rPr>
            </w:pPr>
            <w:r>
              <w:rPr>
                <w:rFonts w:ascii="Arial Narrow" w:eastAsia="Arial Narrow" w:hAnsi="Arial Narrow"/>
                <w:b/>
                <w:color w:val="000000"/>
                <w:sz w:val="20"/>
              </w:rPr>
              <w:t>40 min</w:t>
            </w:r>
          </w:p>
        </w:tc>
        <w:tc>
          <w:tcPr>
            <w:tcW w:w="1995" w:type="dxa"/>
            <w:gridSpan w:val="2"/>
            <w:tcBorders>
              <w:top w:val="single" w:sz="7" w:space="0" w:color="000000"/>
              <w:left w:val="single" w:sz="7" w:space="0" w:color="000000"/>
              <w:bottom w:val="single" w:sz="7" w:space="0" w:color="000000"/>
              <w:right w:val="single" w:sz="7" w:space="0" w:color="000000"/>
            </w:tcBorders>
          </w:tcPr>
          <w:p w14:paraId="226AB5C7" w14:textId="77777777" w:rsidR="00CA77CC" w:rsidRDefault="00CA77CC" w:rsidP="00426762">
            <w:pPr>
              <w:spacing w:after="156"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Stratégie de la Commission Européenne</w:t>
            </w:r>
          </w:p>
        </w:tc>
        <w:tc>
          <w:tcPr>
            <w:tcW w:w="1134" w:type="dxa"/>
            <w:tcBorders>
              <w:top w:val="single" w:sz="7" w:space="0" w:color="000000"/>
              <w:left w:val="single" w:sz="7" w:space="0" w:color="000000"/>
              <w:bottom w:val="single" w:sz="7" w:space="0" w:color="000000"/>
              <w:right w:val="single" w:sz="7" w:space="0" w:color="000000"/>
            </w:tcBorders>
          </w:tcPr>
          <w:p w14:paraId="72CC5A8C" w14:textId="77777777" w:rsidR="00CA77CC" w:rsidRDefault="00CA77CC" w:rsidP="00426762">
            <w:pPr>
              <w:spacing w:after="386"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7" w:space="0" w:color="000000"/>
              <w:left w:val="single" w:sz="7" w:space="0" w:color="000000"/>
              <w:bottom w:val="single" w:sz="7" w:space="0" w:color="000000"/>
              <w:right w:val="single" w:sz="7" w:space="0" w:color="000000"/>
            </w:tcBorders>
          </w:tcPr>
          <w:p w14:paraId="24BAA319" w14:textId="77777777" w:rsidR="00CA77CC" w:rsidRDefault="00CA77CC" w:rsidP="00426762">
            <w:pPr>
              <w:spacing w:after="386" w:line="230" w:lineRule="exact"/>
              <w:ind w:left="108" w:right="504"/>
              <w:textAlignment w:val="baseline"/>
              <w:rPr>
                <w:rFonts w:ascii="Arial Narrow" w:eastAsia="Arial Narrow" w:hAnsi="Arial Narrow"/>
                <w:color w:val="000000"/>
                <w:sz w:val="20"/>
              </w:rPr>
            </w:pPr>
            <w:r>
              <w:rPr>
                <w:rFonts w:ascii="Arial Narrow" w:eastAsia="Arial Narrow" w:hAnsi="Arial Narrow"/>
                <w:color w:val="000000"/>
                <w:sz w:val="20"/>
              </w:rPr>
              <w:t>Genèse du cadre européen, positionnement de la Commission sur la finance durable</w:t>
            </w:r>
          </w:p>
        </w:tc>
        <w:tc>
          <w:tcPr>
            <w:tcW w:w="2156" w:type="dxa"/>
            <w:tcBorders>
              <w:top w:val="single" w:sz="7" w:space="0" w:color="000000"/>
              <w:left w:val="single" w:sz="7" w:space="0" w:color="000000"/>
              <w:bottom w:val="single" w:sz="7" w:space="0" w:color="000000"/>
              <w:right w:val="single" w:sz="7" w:space="0" w:color="000000"/>
            </w:tcBorders>
          </w:tcPr>
          <w:p w14:paraId="270FC1D6" w14:textId="77777777" w:rsidR="00CA77CC" w:rsidRDefault="00CA77CC" w:rsidP="00426762">
            <w:pPr>
              <w:spacing w:after="386"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99" w:type="dxa"/>
            <w:gridSpan w:val="2"/>
            <w:tcBorders>
              <w:top w:val="single" w:sz="7" w:space="0" w:color="000000"/>
              <w:left w:val="single" w:sz="7" w:space="0" w:color="000000"/>
              <w:bottom w:val="single" w:sz="7" w:space="0" w:color="000000"/>
              <w:right w:val="single" w:sz="7" w:space="0" w:color="000000"/>
            </w:tcBorders>
          </w:tcPr>
          <w:p w14:paraId="228BFAB9" w14:textId="77777777" w:rsidR="00CA77CC" w:rsidRDefault="00CA77CC" w:rsidP="00426762">
            <w:pPr>
              <w:spacing w:after="617" w:line="230" w:lineRule="exact"/>
              <w:ind w:left="111"/>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7" w:space="0" w:color="000000"/>
              <w:left w:val="single" w:sz="7" w:space="0" w:color="000000"/>
              <w:bottom w:val="single" w:sz="7" w:space="0" w:color="000000"/>
              <w:right w:val="single" w:sz="19" w:space="0" w:color="000000"/>
            </w:tcBorders>
          </w:tcPr>
          <w:p w14:paraId="6F1E45B9" w14:textId="77777777" w:rsidR="00CA77CC" w:rsidRDefault="00CA77CC" w:rsidP="00426762">
            <w:pPr>
              <w:spacing w:after="616" w:line="229"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1</w:t>
            </w:r>
          </w:p>
        </w:tc>
      </w:tr>
      <w:tr w:rsidR="00CA77CC" w14:paraId="38D19423" w14:textId="77777777" w:rsidTr="00CA77CC">
        <w:trPr>
          <w:gridBefore w:val="1"/>
          <w:wBefore w:w="17" w:type="dxa"/>
          <w:trHeight w:hRule="exact" w:val="870"/>
        </w:trPr>
        <w:tc>
          <w:tcPr>
            <w:tcW w:w="792" w:type="dxa"/>
            <w:gridSpan w:val="2"/>
            <w:tcBorders>
              <w:top w:val="single" w:sz="19" w:space="0" w:color="000000"/>
              <w:left w:val="single" w:sz="19" w:space="0" w:color="000000"/>
              <w:bottom w:val="single" w:sz="7" w:space="0" w:color="000000"/>
              <w:right w:val="single" w:sz="7" w:space="0" w:color="000000"/>
            </w:tcBorders>
          </w:tcPr>
          <w:p w14:paraId="1646D900" w14:textId="77777777" w:rsidR="00CA77CC" w:rsidRDefault="00CA77CC" w:rsidP="00426762">
            <w:pPr>
              <w:spacing w:before="52" w:after="583" w:line="228" w:lineRule="exact"/>
              <w:ind w:left="130"/>
              <w:textAlignment w:val="baseline"/>
              <w:rPr>
                <w:rFonts w:ascii="Arial Narrow" w:eastAsia="Arial Narrow" w:hAnsi="Arial Narrow"/>
                <w:b/>
                <w:color w:val="000000"/>
                <w:sz w:val="20"/>
              </w:rPr>
            </w:pPr>
            <w:r>
              <w:rPr>
                <w:rFonts w:ascii="Arial Narrow" w:eastAsia="Arial Narrow" w:hAnsi="Arial Narrow"/>
                <w:b/>
                <w:color w:val="000000"/>
                <w:sz w:val="20"/>
              </w:rPr>
              <w:lastRenderedPageBreak/>
              <w:t>90 min</w:t>
            </w:r>
          </w:p>
        </w:tc>
        <w:tc>
          <w:tcPr>
            <w:tcW w:w="1983" w:type="dxa"/>
            <w:tcBorders>
              <w:top w:val="single" w:sz="19" w:space="0" w:color="000000"/>
              <w:left w:val="single" w:sz="7" w:space="0" w:color="000000"/>
              <w:bottom w:val="single" w:sz="7" w:space="0" w:color="000000"/>
              <w:right w:val="single" w:sz="7" w:space="0" w:color="000000"/>
            </w:tcBorders>
          </w:tcPr>
          <w:p w14:paraId="36FFA027" w14:textId="77777777" w:rsidR="00CA77CC" w:rsidRDefault="00CA77CC" w:rsidP="00426762">
            <w:pPr>
              <w:spacing w:before="51" w:after="122" w:line="230"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 xml:space="preserve">Le cadre </w:t>
            </w:r>
            <w:r>
              <w:rPr>
                <w:rFonts w:ascii="Arial Narrow" w:eastAsia="Arial Narrow" w:hAnsi="Arial Narrow"/>
                <w:color w:val="000000"/>
                <w:sz w:val="20"/>
              </w:rPr>
              <w:br/>
              <w:t xml:space="preserve">réglementaire </w:t>
            </w:r>
            <w:r>
              <w:rPr>
                <w:rFonts w:ascii="Arial Narrow" w:eastAsia="Arial Narrow" w:hAnsi="Arial Narrow"/>
                <w:color w:val="000000"/>
                <w:sz w:val="20"/>
              </w:rPr>
              <w:br/>
              <w:t>français</w:t>
            </w:r>
          </w:p>
        </w:tc>
        <w:tc>
          <w:tcPr>
            <w:tcW w:w="1134" w:type="dxa"/>
            <w:tcBorders>
              <w:top w:val="single" w:sz="19" w:space="0" w:color="000000"/>
              <w:left w:val="single" w:sz="7" w:space="0" w:color="000000"/>
              <w:bottom w:val="single" w:sz="7" w:space="0" w:color="000000"/>
              <w:right w:val="single" w:sz="7" w:space="0" w:color="000000"/>
            </w:tcBorders>
          </w:tcPr>
          <w:p w14:paraId="07AFD921" w14:textId="77777777" w:rsidR="00CA77CC" w:rsidRDefault="00CA77CC" w:rsidP="00426762">
            <w:pPr>
              <w:spacing w:before="50" w:after="353"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19" w:space="0" w:color="000000"/>
              <w:left w:val="single" w:sz="7" w:space="0" w:color="000000"/>
              <w:bottom w:val="single" w:sz="7" w:space="0" w:color="000000"/>
              <w:right w:val="single" w:sz="7" w:space="0" w:color="000000"/>
            </w:tcBorders>
          </w:tcPr>
          <w:p w14:paraId="00297C1E" w14:textId="77777777" w:rsidR="00CA77CC" w:rsidRDefault="00CA77CC" w:rsidP="00426762">
            <w:pPr>
              <w:spacing w:before="50" w:after="353" w:line="230" w:lineRule="exact"/>
              <w:ind w:left="108" w:right="252"/>
              <w:textAlignment w:val="baseline"/>
              <w:rPr>
                <w:rFonts w:ascii="Arial Narrow" w:eastAsia="Arial Narrow" w:hAnsi="Arial Narrow"/>
                <w:color w:val="000000"/>
                <w:sz w:val="20"/>
              </w:rPr>
            </w:pPr>
            <w:r>
              <w:rPr>
                <w:rFonts w:ascii="Arial Narrow" w:eastAsia="Arial Narrow" w:hAnsi="Arial Narrow"/>
                <w:color w:val="000000"/>
                <w:sz w:val="20"/>
              </w:rPr>
              <w:t>Règlements, positions-recommandations, guidelines, bonnes pratiques</w:t>
            </w:r>
          </w:p>
        </w:tc>
        <w:tc>
          <w:tcPr>
            <w:tcW w:w="2169" w:type="dxa"/>
            <w:gridSpan w:val="2"/>
            <w:tcBorders>
              <w:top w:val="single" w:sz="19" w:space="0" w:color="000000"/>
              <w:left w:val="single" w:sz="7" w:space="0" w:color="000000"/>
              <w:bottom w:val="single" w:sz="7" w:space="0" w:color="000000"/>
              <w:right w:val="single" w:sz="7" w:space="0" w:color="000000"/>
            </w:tcBorders>
          </w:tcPr>
          <w:p w14:paraId="528B360E" w14:textId="77777777" w:rsidR="00CA77CC" w:rsidRDefault="00CA77CC" w:rsidP="00426762">
            <w:pPr>
              <w:spacing w:before="50" w:after="353"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86" w:type="dxa"/>
            <w:tcBorders>
              <w:top w:val="single" w:sz="19" w:space="0" w:color="000000"/>
              <w:left w:val="single" w:sz="7" w:space="0" w:color="000000"/>
              <w:bottom w:val="single" w:sz="7" w:space="0" w:color="000000"/>
              <w:right w:val="single" w:sz="7" w:space="0" w:color="000000"/>
            </w:tcBorders>
          </w:tcPr>
          <w:p w14:paraId="41A5A8E7" w14:textId="77777777" w:rsidR="00CA77CC" w:rsidRDefault="00CA77CC" w:rsidP="00426762">
            <w:pPr>
              <w:spacing w:before="50" w:after="583" w:line="230" w:lineRule="exact"/>
              <w:ind w:left="100"/>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19" w:space="0" w:color="000000"/>
              <w:left w:val="single" w:sz="7" w:space="0" w:color="000000"/>
              <w:bottom w:val="single" w:sz="7" w:space="0" w:color="000000"/>
              <w:right w:val="single" w:sz="19" w:space="0" w:color="000000"/>
            </w:tcBorders>
          </w:tcPr>
          <w:p w14:paraId="0B4D8AC6" w14:textId="77777777" w:rsidR="00CA77CC" w:rsidRDefault="00CA77CC" w:rsidP="00426762">
            <w:pPr>
              <w:spacing w:before="52" w:after="583"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2</w:t>
            </w:r>
          </w:p>
        </w:tc>
      </w:tr>
      <w:tr w:rsidR="00CA77CC" w14:paraId="4EDD504A" w14:textId="77777777" w:rsidTr="00CA77CC">
        <w:trPr>
          <w:gridBefore w:val="1"/>
          <w:wBefore w:w="17" w:type="dxa"/>
          <w:trHeight w:hRule="exact" w:val="832"/>
        </w:trPr>
        <w:tc>
          <w:tcPr>
            <w:tcW w:w="792" w:type="dxa"/>
            <w:gridSpan w:val="2"/>
            <w:tcBorders>
              <w:top w:val="single" w:sz="7" w:space="0" w:color="000000"/>
              <w:left w:val="single" w:sz="19" w:space="0" w:color="000000"/>
              <w:bottom w:val="single" w:sz="7" w:space="0" w:color="000000"/>
              <w:right w:val="single" w:sz="7" w:space="0" w:color="000000"/>
            </w:tcBorders>
          </w:tcPr>
          <w:p w14:paraId="5B2CE41F" w14:textId="77777777" w:rsidR="00CA77CC" w:rsidRDefault="00CA77CC" w:rsidP="00426762">
            <w:pPr>
              <w:spacing w:after="578" w:line="228" w:lineRule="exact"/>
              <w:ind w:left="130"/>
              <w:textAlignment w:val="baseline"/>
              <w:rPr>
                <w:rFonts w:ascii="Arial Narrow" w:eastAsia="Arial Narrow" w:hAnsi="Arial Narrow"/>
                <w:b/>
                <w:color w:val="000000"/>
                <w:sz w:val="20"/>
              </w:rPr>
            </w:pPr>
            <w:r>
              <w:rPr>
                <w:rFonts w:ascii="Arial Narrow" w:eastAsia="Arial Narrow" w:hAnsi="Arial Narrow"/>
                <w:b/>
                <w:color w:val="000000"/>
                <w:sz w:val="20"/>
              </w:rPr>
              <w:t>180 min</w:t>
            </w:r>
          </w:p>
        </w:tc>
        <w:tc>
          <w:tcPr>
            <w:tcW w:w="1983" w:type="dxa"/>
            <w:tcBorders>
              <w:top w:val="single" w:sz="7" w:space="0" w:color="000000"/>
              <w:left w:val="single" w:sz="7" w:space="0" w:color="000000"/>
              <w:bottom w:val="single" w:sz="7" w:space="0" w:color="000000"/>
              <w:right w:val="single" w:sz="7" w:space="0" w:color="000000"/>
            </w:tcBorders>
          </w:tcPr>
          <w:p w14:paraId="64385832" w14:textId="77777777" w:rsidR="00CA77CC" w:rsidRDefault="00CA77CC" w:rsidP="00426762">
            <w:pPr>
              <w:spacing w:after="122" w:line="230"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 xml:space="preserve">Le cadre </w:t>
            </w:r>
            <w:r>
              <w:rPr>
                <w:rFonts w:ascii="Arial Narrow" w:eastAsia="Arial Narrow" w:hAnsi="Arial Narrow"/>
                <w:color w:val="000000"/>
                <w:sz w:val="20"/>
              </w:rPr>
              <w:br/>
              <w:t xml:space="preserve">réglementaire </w:t>
            </w:r>
            <w:r>
              <w:rPr>
                <w:rFonts w:ascii="Arial Narrow" w:eastAsia="Arial Narrow" w:hAnsi="Arial Narrow"/>
                <w:color w:val="000000"/>
                <w:sz w:val="20"/>
              </w:rPr>
              <w:br/>
              <w:t>européen</w:t>
            </w:r>
          </w:p>
        </w:tc>
        <w:tc>
          <w:tcPr>
            <w:tcW w:w="1134" w:type="dxa"/>
            <w:tcBorders>
              <w:top w:val="single" w:sz="7" w:space="0" w:color="000000"/>
              <w:left w:val="single" w:sz="7" w:space="0" w:color="000000"/>
              <w:bottom w:val="single" w:sz="7" w:space="0" w:color="000000"/>
              <w:right w:val="single" w:sz="7" w:space="0" w:color="000000"/>
            </w:tcBorders>
          </w:tcPr>
          <w:p w14:paraId="609C5552" w14:textId="77777777" w:rsidR="00CA77CC" w:rsidRDefault="00CA77CC" w:rsidP="00426762">
            <w:pPr>
              <w:spacing w:after="353" w:line="225"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7" w:space="0" w:color="000000"/>
              <w:left w:val="single" w:sz="7" w:space="0" w:color="000000"/>
              <w:bottom w:val="single" w:sz="7" w:space="0" w:color="000000"/>
              <w:right w:val="single" w:sz="7" w:space="0" w:color="000000"/>
            </w:tcBorders>
          </w:tcPr>
          <w:p w14:paraId="68821EDA" w14:textId="77777777" w:rsidR="00CA77CC" w:rsidRDefault="00CA77CC" w:rsidP="00426762">
            <w:pPr>
              <w:spacing w:after="122" w:line="230" w:lineRule="exact"/>
              <w:ind w:left="108" w:right="144"/>
              <w:textAlignment w:val="baseline"/>
              <w:rPr>
                <w:rFonts w:ascii="Arial Narrow" w:eastAsia="Arial Narrow" w:hAnsi="Arial Narrow"/>
                <w:color w:val="000000"/>
                <w:sz w:val="20"/>
              </w:rPr>
            </w:pPr>
            <w:r>
              <w:rPr>
                <w:rFonts w:ascii="Arial Narrow" w:eastAsia="Arial Narrow" w:hAnsi="Arial Narrow"/>
                <w:color w:val="000000"/>
                <w:sz w:val="20"/>
              </w:rPr>
              <w:t>Règlements, directives, amendements, créations nées du plan d’action, du pacte vert, de la stratégie renouvelée</w:t>
            </w:r>
          </w:p>
        </w:tc>
        <w:tc>
          <w:tcPr>
            <w:tcW w:w="2169" w:type="dxa"/>
            <w:gridSpan w:val="2"/>
            <w:tcBorders>
              <w:top w:val="single" w:sz="7" w:space="0" w:color="000000"/>
              <w:left w:val="single" w:sz="7" w:space="0" w:color="000000"/>
              <w:bottom w:val="single" w:sz="7" w:space="0" w:color="000000"/>
              <w:right w:val="single" w:sz="7" w:space="0" w:color="000000"/>
            </w:tcBorders>
          </w:tcPr>
          <w:p w14:paraId="62E678E5" w14:textId="77777777" w:rsidR="00CA77CC" w:rsidRDefault="00CA77CC" w:rsidP="00426762">
            <w:pPr>
              <w:spacing w:after="353" w:line="225"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86" w:type="dxa"/>
            <w:tcBorders>
              <w:top w:val="single" w:sz="7" w:space="0" w:color="000000"/>
              <w:left w:val="single" w:sz="7" w:space="0" w:color="000000"/>
              <w:bottom w:val="single" w:sz="7" w:space="0" w:color="000000"/>
              <w:right w:val="single" w:sz="7" w:space="0" w:color="000000"/>
            </w:tcBorders>
          </w:tcPr>
          <w:p w14:paraId="3EB8D204" w14:textId="77777777" w:rsidR="00CA77CC" w:rsidRDefault="00CA77CC" w:rsidP="00426762">
            <w:pPr>
              <w:spacing w:after="578" w:line="230" w:lineRule="exact"/>
              <w:ind w:left="100"/>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7" w:space="0" w:color="000000"/>
              <w:left w:val="single" w:sz="7" w:space="0" w:color="000000"/>
              <w:bottom w:val="single" w:sz="7" w:space="0" w:color="000000"/>
              <w:right w:val="single" w:sz="19" w:space="0" w:color="000000"/>
            </w:tcBorders>
          </w:tcPr>
          <w:p w14:paraId="535DC1B6" w14:textId="77777777" w:rsidR="00CA77CC" w:rsidRDefault="00CA77CC" w:rsidP="00426762">
            <w:pPr>
              <w:spacing w:after="578"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2</w:t>
            </w:r>
          </w:p>
        </w:tc>
      </w:tr>
      <w:tr w:rsidR="00CA77CC" w14:paraId="29ADF908" w14:textId="77777777" w:rsidTr="00CA77CC">
        <w:trPr>
          <w:gridBefore w:val="1"/>
          <w:wBefore w:w="17" w:type="dxa"/>
          <w:trHeight w:hRule="exact" w:val="705"/>
        </w:trPr>
        <w:tc>
          <w:tcPr>
            <w:tcW w:w="792" w:type="dxa"/>
            <w:gridSpan w:val="2"/>
            <w:tcBorders>
              <w:top w:val="single" w:sz="7" w:space="0" w:color="000000"/>
              <w:left w:val="single" w:sz="19" w:space="0" w:color="000000"/>
              <w:bottom w:val="single" w:sz="7" w:space="0" w:color="000000"/>
              <w:right w:val="single" w:sz="7" w:space="0" w:color="000000"/>
            </w:tcBorders>
          </w:tcPr>
          <w:p w14:paraId="1B5DF350" w14:textId="77777777" w:rsidR="00CA77CC" w:rsidRDefault="00CA77CC" w:rsidP="00426762">
            <w:pPr>
              <w:spacing w:after="449" w:line="228" w:lineRule="exact"/>
              <w:ind w:left="130"/>
              <w:textAlignment w:val="baseline"/>
              <w:rPr>
                <w:rFonts w:ascii="Arial Narrow" w:eastAsia="Arial Narrow" w:hAnsi="Arial Narrow"/>
                <w:b/>
                <w:color w:val="000000"/>
                <w:sz w:val="20"/>
              </w:rPr>
            </w:pPr>
            <w:r>
              <w:rPr>
                <w:rFonts w:ascii="Arial Narrow" w:eastAsia="Arial Narrow" w:hAnsi="Arial Narrow"/>
                <w:b/>
                <w:color w:val="000000"/>
                <w:sz w:val="20"/>
              </w:rPr>
              <w:t>40 min</w:t>
            </w:r>
          </w:p>
        </w:tc>
        <w:tc>
          <w:tcPr>
            <w:tcW w:w="1983" w:type="dxa"/>
            <w:tcBorders>
              <w:top w:val="single" w:sz="7" w:space="0" w:color="000000"/>
              <w:left w:val="single" w:sz="7" w:space="0" w:color="000000"/>
              <w:bottom w:val="single" w:sz="7" w:space="0" w:color="000000"/>
              <w:right w:val="single" w:sz="7" w:space="0" w:color="000000"/>
            </w:tcBorders>
          </w:tcPr>
          <w:p w14:paraId="7E4C0206" w14:textId="77777777" w:rsidR="00CA77CC" w:rsidRDefault="00CA77CC" w:rsidP="00426762">
            <w:pPr>
              <w:spacing w:after="218"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Les entreprises non- financières</w:t>
            </w:r>
          </w:p>
        </w:tc>
        <w:tc>
          <w:tcPr>
            <w:tcW w:w="1134" w:type="dxa"/>
            <w:tcBorders>
              <w:top w:val="single" w:sz="7" w:space="0" w:color="000000"/>
              <w:left w:val="single" w:sz="7" w:space="0" w:color="000000"/>
              <w:bottom w:val="single" w:sz="7" w:space="0" w:color="000000"/>
              <w:right w:val="single" w:sz="7" w:space="0" w:color="000000"/>
            </w:tcBorders>
          </w:tcPr>
          <w:p w14:paraId="44F6A8B3" w14:textId="77777777" w:rsidR="00CA77CC" w:rsidRDefault="00CA77CC" w:rsidP="00426762">
            <w:pPr>
              <w:spacing w:after="218"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7" w:space="0" w:color="000000"/>
              <w:left w:val="single" w:sz="7" w:space="0" w:color="000000"/>
              <w:bottom w:val="single" w:sz="7" w:space="0" w:color="000000"/>
              <w:right w:val="single" w:sz="7" w:space="0" w:color="000000"/>
            </w:tcBorders>
          </w:tcPr>
          <w:p w14:paraId="45B2B311" w14:textId="77777777" w:rsidR="00CA77CC" w:rsidRDefault="00CA77CC" w:rsidP="00426762">
            <w:pPr>
              <w:spacing w:line="226" w:lineRule="exact"/>
              <w:ind w:left="108" w:right="324"/>
              <w:textAlignment w:val="baseline"/>
              <w:rPr>
                <w:rFonts w:ascii="Arial Narrow" w:eastAsia="Arial Narrow" w:hAnsi="Arial Narrow"/>
                <w:color w:val="000000"/>
                <w:sz w:val="20"/>
              </w:rPr>
            </w:pPr>
            <w:r>
              <w:rPr>
                <w:rFonts w:ascii="Arial Narrow" w:eastAsia="Arial Narrow" w:hAnsi="Arial Narrow"/>
                <w:color w:val="000000"/>
                <w:sz w:val="20"/>
              </w:rPr>
              <w:t>Obligations de reporting, digitalisation des données, adaptation des publications aux obligations des investisseurs</w:t>
            </w:r>
          </w:p>
        </w:tc>
        <w:tc>
          <w:tcPr>
            <w:tcW w:w="2169" w:type="dxa"/>
            <w:gridSpan w:val="2"/>
            <w:tcBorders>
              <w:top w:val="single" w:sz="7" w:space="0" w:color="000000"/>
              <w:left w:val="single" w:sz="7" w:space="0" w:color="000000"/>
              <w:bottom w:val="single" w:sz="7" w:space="0" w:color="000000"/>
              <w:right w:val="single" w:sz="7" w:space="0" w:color="000000"/>
            </w:tcBorders>
          </w:tcPr>
          <w:p w14:paraId="738C7D6C" w14:textId="77777777" w:rsidR="00CA77CC" w:rsidRDefault="00CA77CC" w:rsidP="00426762">
            <w:pPr>
              <w:spacing w:after="218"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86" w:type="dxa"/>
            <w:tcBorders>
              <w:top w:val="single" w:sz="7" w:space="0" w:color="000000"/>
              <w:left w:val="single" w:sz="7" w:space="0" w:color="000000"/>
              <w:bottom w:val="single" w:sz="7" w:space="0" w:color="000000"/>
              <w:right w:val="single" w:sz="7" w:space="0" w:color="000000"/>
            </w:tcBorders>
          </w:tcPr>
          <w:p w14:paraId="6FB487CD" w14:textId="77777777" w:rsidR="00CA77CC" w:rsidRDefault="00CA77CC" w:rsidP="00426762">
            <w:pPr>
              <w:spacing w:after="449" w:line="230" w:lineRule="exact"/>
              <w:ind w:left="100"/>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7" w:space="0" w:color="000000"/>
              <w:left w:val="single" w:sz="7" w:space="0" w:color="000000"/>
              <w:bottom w:val="single" w:sz="7" w:space="0" w:color="000000"/>
              <w:right w:val="single" w:sz="19" w:space="0" w:color="000000"/>
            </w:tcBorders>
          </w:tcPr>
          <w:p w14:paraId="7BCAAF24" w14:textId="77777777" w:rsidR="00CA77CC" w:rsidRDefault="00CA77CC" w:rsidP="00426762">
            <w:pPr>
              <w:spacing w:after="449"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3</w:t>
            </w:r>
          </w:p>
        </w:tc>
      </w:tr>
      <w:tr w:rsidR="00CA77CC" w14:paraId="3C4A27FA" w14:textId="77777777" w:rsidTr="00CA77CC">
        <w:trPr>
          <w:gridBefore w:val="1"/>
          <w:wBefore w:w="17" w:type="dxa"/>
          <w:trHeight w:hRule="exact" w:val="600"/>
        </w:trPr>
        <w:tc>
          <w:tcPr>
            <w:tcW w:w="792" w:type="dxa"/>
            <w:gridSpan w:val="2"/>
            <w:tcBorders>
              <w:top w:val="single" w:sz="7" w:space="0" w:color="000000"/>
              <w:left w:val="single" w:sz="19" w:space="0" w:color="000000"/>
              <w:bottom w:val="single" w:sz="7" w:space="0" w:color="000000"/>
              <w:right w:val="single" w:sz="7" w:space="0" w:color="000000"/>
            </w:tcBorders>
          </w:tcPr>
          <w:p w14:paraId="1237729D" w14:textId="77777777" w:rsidR="00CA77CC" w:rsidRDefault="00CA77CC" w:rsidP="00426762">
            <w:pPr>
              <w:spacing w:after="348" w:line="228" w:lineRule="exact"/>
              <w:ind w:left="130"/>
              <w:textAlignment w:val="baseline"/>
              <w:rPr>
                <w:rFonts w:ascii="Arial Narrow" w:eastAsia="Arial Narrow" w:hAnsi="Arial Narrow"/>
                <w:b/>
                <w:color w:val="000000"/>
                <w:sz w:val="20"/>
              </w:rPr>
            </w:pPr>
            <w:r>
              <w:rPr>
                <w:rFonts w:ascii="Arial Narrow" w:eastAsia="Arial Narrow" w:hAnsi="Arial Narrow"/>
                <w:b/>
                <w:color w:val="000000"/>
                <w:sz w:val="20"/>
              </w:rPr>
              <w:t>40 min</w:t>
            </w:r>
          </w:p>
        </w:tc>
        <w:tc>
          <w:tcPr>
            <w:tcW w:w="1983" w:type="dxa"/>
            <w:tcBorders>
              <w:top w:val="single" w:sz="7" w:space="0" w:color="000000"/>
              <w:left w:val="single" w:sz="7" w:space="0" w:color="000000"/>
              <w:bottom w:val="single" w:sz="7" w:space="0" w:color="000000"/>
              <w:right w:val="single" w:sz="7" w:space="0" w:color="000000"/>
            </w:tcBorders>
          </w:tcPr>
          <w:p w14:paraId="7434A82E" w14:textId="77777777" w:rsidR="00CA77CC" w:rsidRDefault="00CA77CC" w:rsidP="00426762">
            <w:pPr>
              <w:spacing w:after="118"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Les entreprises financières</w:t>
            </w:r>
          </w:p>
        </w:tc>
        <w:tc>
          <w:tcPr>
            <w:tcW w:w="1134" w:type="dxa"/>
            <w:tcBorders>
              <w:top w:val="single" w:sz="7" w:space="0" w:color="000000"/>
              <w:left w:val="single" w:sz="7" w:space="0" w:color="000000"/>
              <w:bottom w:val="single" w:sz="7" w:space="0" w:color="000000"/>
              <w:right w:val="single" w:sz="7" w:space="0" w:color="000000"/>
            </w:tcBorders>
          </w:tcPr>
          <w:p w14:paraId="2324E0ED" w14:textId="77777777" w:rsidR="00CA77CC" w:rsidRDefault="00CA77CC" w:rsidP="00426762">
            <w:pPr>
              <w:spacing w:after="122"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7" w:space="0" w:color="000000"/>
              <w:left w:val="single" w:sz="7" w:space="0" w:color="000000"/>
              <w:bottom w:val="single" w:sz="7" w:space="0" w:color="000000"/>
              <w:right w:val="single" w:sz="7" w:space="0" w:color="000000"/>
            </w:tcBorders>
          </w:tcPr>
          <w:p w14:paraId="58D5B372" w14:textId="77777777" w:rsidR="00CA77CC" w:rsidRDefault="00CA77CC" w:rsidP="00426762">
            <w:pPr>
              <w:spacing w:after="122" w:line="230" w:lineRule="exact"/>
              <w:ind w:left="108" w:right="540"/>
              <w:textAlignment w:val="baseline"/>
              <w:rPr>
                <w:rFonts w:ascii="Arial Narrow" w:eastAsia="Arial Narrow" w:hAnsi="Arial Narrow"/>
                <w:color w:val="000000"/>
                <w:sz w:val="20"/>
              </w:rPr>
            </w:pPr>
            <w:r>
              <w:rPr>
                <w:rFonts w:ascii="Arial Narrow" w:eastAsia="Arial Narrow" w:hAnsi="Arial Narrow"/>
                <w:color w:val="000000"/>
                <w:sz w:val="20"/>
              </w:rPr>
              <w:t>Obligations de reporting, classification des fonds, cadre de communication</w:t>
            </w:r>
          </w:p>
        </w:tc>
        <w:tc>
          <w:tcPr>
            <w:tcW w:w="2169" w:type="dxa"/>
            <w:gridSpan w:val="2"/>
            <w:tcBorders>
              <w:top w:val="single" w:sz="7" w:space="0" w:color="000000"/>
              <w:left w:val="single" w:sz="7" w:space="0" w:color="000000"/>
              <w:bottom w:val="single" w:sz="7" w:space="0" w:color="000000"/>
              <w:right w:val="single" w:sz="7" w:space="0" w:color="000000"/>
            </w:tcBorders>
          </w:tcPr>
          <w:p w14:paraId="195203F8" w14:textId="77777777" w:rsidR="00CA77CC" w:rsidRDefault="00CA77CC" w:rsidP="00426762">
            <w:pPr>
              <w:spacing w:after="122"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86" w:type="dxa"/>
            <w:tcBorders>
              <w:top w:val="single" w:sz="7" w:space="0" w:color="000000"/>
              <w:left w:val="single" w:sz="7" w:space="0" w:color="000000"/>
              <w:bottom w:val="single" w:sz="7" w:space="0" w:color="000000"/>
              <w:right w:val="single" w:sz="7" w:space="0" w:color="000000"/>
            </w:tcBorders>
          </w:tcPr>
          <w:p w14:paraId="7A6EF59E" w14:textId="77777777" w:rsidR="00CA77CC" w:rsidRDefault="00CA77CC" w:rsidP="00426762">
            <w:pPr>
              <w:spacing w:after="348" w:line="230" w:lineRule="exact"/>
              <w:ind w:left="100"/>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7" w:space="0" w:color="000000"/>
              <w:left w:val="single" w:sz="7" w:space="0" w:color="000000"/>
              <w:bottom w:val="single" w:sz="7" w:space="0" w:color="000000"/>
              <w:right w:val="single" w:sz="19" w:space="0" w:color="000000"/>
            </w:tcBorders>
          </w:tcPr>
          <w:p w14:paraId="0DD194E7" w14:textId="77777777" w:rsidR="00CA77CC" w:rsidRDefault="00CA77CC" w:rsidP="00426762">
            <w:pPr>
              <w:spacing w:after="348"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3</w:t>
            </w:r>
          </w:p>
        </w:tc>
      </w:tr>
      <w:tr w:rsidR="00CA77CC" w14:paraId="23175F03" w14:textId="77777777" w:rsidTr="00CA77CC">
        <w:trPr>
          <w:gridBefore w:val="1"/>
          <w:wBefore w:w="17" w:type="dxa"/>
          <w:trHeight w:hRule="exact" w:val="478"/>
        </w:trPr>
        <w:tc>
          <w:tcPr>
            <w:tcW w:w="792" w:type="dxa"/>
            <w:gridSpan w:val="2"/>
            <w:tcBorders>
              <w:top w:val="single" w:sz="7" w:space="0" w:color="000000"/>
              <w:left w:val="single" w:sz="19" w:space="0" w:color="000000"/>
              <w:bottom w:val="single" w:sz="7" w:space="0" w:color="000000"/>
              <w:right w:val="single" w:sz="7" w:space="0" w:color="000000"/>
            </w:tcBorders>
          </w:tcPr>
          <w:p w14:paraId="03EC754B" w14:textId="77777777" w:rsidR="00CA77CC" w:rsidRDefault="00CA77CC" w:rsidP="00426762">
            <w:pPr>
              <w:spacing w:after="228" w:line="228" w:lineRule="exact"/>
              <w:ind w:left="130"/>
              <w:textAlignment w:val="baseline"/>
              <w:rPr>
                <w:rFonts w:ascii="Arial Narrow" w:eastAsia="Arial Narrow" w:hAnsi="Arial Narrow"/>
                <w:b/>
                <w:color w:val="000000"/>
                <w:sz w:val="20"/>
              </w:rPr>
            </w:pPr>
            <w:r>
              <w:rPr>
                <w:rFonts w:ascii="Arial Narrow" w:eastAsia="Arial Narrow" w:hAnsi="Arial Narrow"/>
                <w:b/>
                <w:color w:val="000000"/>
                <w:sz w:val="20"/>
              </w:rPr>
              <w:t>30 min</w:t>
            </w:r>
          </w:p>
        </w:tc>
        <w:tc>
          <w:tcPr>
            <w:tcW w:w="1983" w:type="dxa"/>
            <w:tcBorders>
              <w:top w:val="single" w:sz="7" w:space="0" w:color="000000"/>
              <w:left w:val="single" w:sz="7" w:space="0" w:color="000000"/>
              <w:bottom w:val="single" w:sz="7" w:space="0" w:color="000000"/>
              <w:right w:val="single" w:sz="7" w:space="0" w:color="000000"/>
            </w:tcBorders>
          </w:tcPr>
          <w:p w14:paraId="215C7F10" w14:textId="77777777" w:rsidR="00CA77CC" w:rsidRDefault="00CA77CC" w:rsidP="00426762">
            <w:pPr>
              <w:spacing w:after="228"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Les approches ESG</w:t>
            </w:r>
          </w:p>
        </w:tc>
        <w:tc>
          <w:tcPr>
            <w:tcW w:w="1134" w:type="dxa"/>
            <w:tcBorders>
              <w:top w:val="single" w:sz="7" w:space="0" w:color="000000"/>
              <w:left w:val="single" w:sz="7" w:space="0" w:color="000000"/>
              <w:bottom w:val="single" w:sz="7" w:space="0" w:color="000000"/>
              <w:right w:val="single" w:sz="7" w:space="0" w:color="000000"/>
            </w:tcBorders>
          </w:tcPr>
          <w:p w14:paraId="748340DB" w14:textId="77777777" w:rsidR="00CA77CC" w:rsidRDefault="00CA77CC" w:rsidP="00426762">
            <w:pPr>
              <w:spacing w:after="2"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7" w:space="0" w:color="000000"/>
              <w:left w:val="single" w:sz="7" w:space="0" w:color="000000"/>
              <w:bottom w:val="single" w:sz="7" w:space="0" w:color="000000"/>
              <w:right w:val="single" w:sz="7" w:space="0" w:color="000000"/>
            </w:tcBorders>
          </w:tcPr>
          <w:p w14:paraId="6A5C0CAA" w14:textId="77777777" w:rsidR="00CA77CC" w:rsidRDefault="00CA77CC" w:rsidP="00426762">
            <w:pPr>
              <w:spacing w:after="233"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La gestion responsable sous ses différentes formes</w:t>
            </w:r>
          </w:p>
        </w:tc>
        <w:tc>
          <w:tcPr>
            <w:tcW w:w="2169" w:type="dxa"/>
            <w:gridSpan w:val="2"/>
            <w:tcBorders>
              <w:top w:val="single" w:sz="7" w:space="0" w:color="000000"/>
              <w:left w:val="single" w:sz="7" w:space="0" w:color="000000"/>
              <w:bottom w:val="single" w:sz="7" w:space="0" w:color="000000"/>
              <w:right w:val="single" w:sz="7" w:space="0" w:color="000000"/>
            </w:tcBorders>
          </w:tcPr>
          <w:p w14:paraId="685EC061" w14:textId="77777777" w:rsidR="00CA77CC" w:rsidRDefault="00CA77CC" w:rsidP="00426762">
            <w:pPr>
              <w:spacing w:after="2"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86" w:type="dxa"/>
            <w:tcBorders>
              <w:top w:val="single" w:sz="7" w:space="0" w:color="000000"/>
              <w:left w:val="single" w:sz="7" w:space="0" w:color="000000"/>
              <w:bottom w:val="single" w:sz="7" w:space="0" w:color="000000"/>
              <w:right w:val="single" w:sz="7" w:space="0" w:color="000000"/>
            </w:tcBorders>
          </w:tcPr>
          <w:p w14:paraId="1607354A" w14:textId="77777777" w:rsidR="00CA77CC" w:rsidRDefault="00CA77CC" w:rsidP="00426762">
            <w:pPr>
              <w:spacing w:after="233" w:line="230" w:lineRule="exact"/>
              <w:ind w:left="100"/>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7" w:space="0" w:color="000000"/>
              <w:left w:val="single" w:sz="7" w:space="0" w:color="000000"/>
              <w:bottom w:val="single" w:sz="7" w:space="0" w:color="000000"/>
              <w:right w:val="single" w:sz="19" w:space="0" w:color="000000"/>
            </w:tcBorders>
          </w:tcPr>
          <w:p w14:paraId="2D940883" w14:textId="77777777" w:rsidR="00CA77CC" w:rsidRDefault="00CA77CC" w:rsidP="00426762">
            <w:pPr>
              <w:spacing w:after="233"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4</w:t>
            </w:r>
          </w:p>
        </w:tc>
      </w:tr>
      <w:tr w:rsidR="00CA77CC" w14:paraId="017A2689" w14:textId="77777777" w:rsidTr="00CA77CC">
        <w:trPr>
          <w:gridBefore w:val="1"/>
          <w:wBefore w:w="17" w:type="dxa"/>
          <w:trHeight w:hRule="exact" w:val="706"/>
        </w:trPr>
        <w:tc>
          <w:tcPr>
            <w:tcW w:w="792" w:type="dxa"/>
            <w:gridSpan w:val="2"/>
            <w:tcBorders>
              <w:top w:val="single" w:sz="7" w:space="0" w:color="000000"/>
              <w:left w:val="single" w:sz="19" w:space="0" w:color="000000"/>
              <w:bottom w:val="single" w:sz="7" w:space="0" w:color="000000"/>
              <w:right w:val="single" w:sz="7" w:space="0" w:color="000000"/>
            </w:tcBorders>
          </w:tcPr>
          <w:p w14:paraId="52A4AC43" w14:textId="77777777" w:rsidR="00CA77CC" w:rsidRDefault="00CA77CC" w:rsidP="00426762">
            <w:pPr>
              <w:spacing w:after="463" w:line="228" w:lineRule="exact"/>
              <w:ind w:left="130"/>
              <w:textAlignment w:val="baseline"/>
              <w:rPr>
                <w:rFonts w:ascii="Arial Narrow" w:eastAsia="Arial Narrow" w:hAnsi="Arial Narrow"/>
                <w:b/>
                <w:color w:val="000000"/>
                <w:sz w:val="20"/>
              </w:rPr>
            </w:pPr>
            <w:r>
              <w:rPr>
                <w:rFonts w:ascii="Arial Narrow" w:eastAsia="Arial Narrow" w:hAnsi="Arial Narrow"/>
                <w:b/>
                <w:color w:val="000000"/>
                <w:sz w:val="20"/>
              </w:rPr>
              <w:t>60 min</w:t>
            </w:r>
          </w:p>
        </w:tc>
        <w:tc>
          <w:tcPr>
            <w:tcW w:w="1983" w:type="dxa"/>
            <w:tcBorders>
              <w:top w:val="single" w:sz="7" w:space="0" w:color="000000"/>
              <w:left w:val="single" w:sz="7" w:space="0" w:color="000000"/>
              <w:bottom w:val="single" w:sz="7" w:space="0" w:color="000000"/>
              <w:right w:val="single" w:sz="7" w:space="0" w:color="000000"/>
            </w:tcBorders>
          </w:tcPr>
          <w:p w14:paraId="12716CB2" w14:textId="77777777" w:rsidR="00CA77CC" w:rsidRDefault="00CA77CC" w:rsidP="00426762">
            <w:pPr>
              <w:spacing w:after="233"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Les labels français et européens</w:t>
            </w:r>
          </w:p>
        </w:tc>
        <w:tc>
          <w:tcPr>
            <w:tcW w:w="1134" w:type="dxa"/>
            <w:tcBorders>
              <w:top w:val="single" w:sz="7" w:space="0" w:color="000000"/>
              <w:left w:val="single" w:sz="7" w:space="0" w:color="000000"/>
              <w:bottom w:val="single" w:sz="7" w:space="0" w:color="000000"/>
              <w:right w:val="single" w:sz="7" w:space="0" w:color="000000"/>
            </w:tcBorders>
          </w:tcPr>
          <w:p w14:paraId="2463A0CA" w14:textId="77777777" w:rsidR="00CA77CC" w:rsidRDefault="00CA77CC" w:rsidP="00426762">
            <w:pPr>
              <w:spacing w:after="233"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7" w:space="0" w:color="000000"/>
              <w:left w:val="single" w:sz="7" w:space="0" w:color="000000"/>
              <w:bottom w:val="single" w:sz="7" w:space="0" w:color="000000"/>
              <w:right w:val="single" w:sz="7" w:space="0" w:color="000000"/>
            </w:tcBorders>
          </w:tcPr>
          <w:p w14:paraId="1D1C1ABC" w14:textId="77777777" w:rsidR="00CA77CC" w:rsidRDefault="00CA77CC" w:rsidP="00426762">
            <w:pPr>
              <w:spacing w:after="3" w:line="230" w:lineRule="exact"/>
              <w:ind w:left="108" w:right="252"/>
              <w:textAlignment w:val="baseline"/>
              <w:rPr>
                <w:rFonts w:ascii="Arial Narrow" w:eastAsia="Arial Narrow" w:hAnsi="Arial Narrow"/>
                <w:color w:val="000000"/>
                <w:sz w:val="20"/>
              </w:rPr>
            </w:pPr>
            <w:r>
              <w:rPr>
                <w:rFonts w:ascii="Arial Narrow" w:eastAsia="Arial Narrow" w:hAnsi="Arial Narrow"/>
                <w:color w:val="000000"/>
                <w:sz w:val="20"/>
              </w:rPr>
              <w:t>Multiplicité des labels, référentiels, plans de contrôle. Travaux sur les projets de labels et standards européens</w:t>
            </w:r>
          </w:p>
        </w:tc>
        <w:tc>
          <w:tcPr>
            <w:tcW w:w="2169" w:type="dxa"/>
            <w:gridSpan w:val="2"/>
            <w:tcBorders>
              <w:top w:val="single" w:sz="7" w:space="0" w:color="000000"/>
              <w:left w:val="single" w:sz="7" w:space="0" w:color="000000"/>
              <w:bottom w:val="single" w:sz="7" w:space="0" w:color="000000"/>
              <w:right w:val="single" w:sz="7" w:space="0" w:color="000000"/>
            </w:tcBorders>
          </w:tcPr>
          <w:p w14:paraId="5A3A5E5C" w14:textId="77777777" w:rsidR="00CA77CC" w:rsidRDefault="00CA77CC" w:rsidP="00426762">
            <w:pPr>
              <w:spacing w:after="233"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86" w:type="dxa"/>
            <w:tcBorders>
              <w:top w:val="single" w:sz="7" w:space="0" w:color="000000"/>
              <w:left w:val="single" w:sz="7" w:space="0" w:color="000000"/>
              <w:bottom w:val="single" w:sz="7" w:space="0" w:color="000000"/>
              <w:right w:val="single" w:sz="7" w:space="0" w:color="000000"/>
            </w:tcBorders>
          </w:tcPr>
          <w:p w14:paraId="0C42D4E1" w14:textId="77777777" w:rsidR="00CA77CC" w:rsidRDefault="00CA77CC" w:rsidP="00426762">
            <w:pPr>
              <w:spacing w:after="463" w:line="230" w:lineRule="exact"/>
              <w:ind w:left="100"/>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7" w:space="0" w:color="000000"/>
              <w:left w:val="single" w:sz="7" w:space="0" w:color="000000"/>
              <w:bottom w:val="single" w:sz="7" w:space="0" w:color="000000"/>
              <w:right w:val="single" w:sz="19" w:space="0" w:color="000000"/>
            </w:tcBorders>
          </w:tcPr>
          <w:p w14:paraId="7AED6CF7" w14:textId="77777777" w:rsidR="00CA77CC" w:rsidRDefault="00CA77CC" w:rsidP="00426762">
            <w:pPr>
              <w:spacing w:after="463"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5</w:t>
            </w:r>
          </w:p>
        </w:tc>
      </w:tr>
      <w:tr w:rsidR="00CA77CC" w14:paraId="2F0F50F5" w14:textId="77777777" w:rsidTr="00CA77CC">
        <w:trPr>
          <w:gridBefore w:val="1"/>
          <w:wBefore w:w="17" w:type="dxa"/>
          <w:trHeight w:hRule="exact" w:val="478"/>
        </w:trPr>
        <w:tc>
          <w:tcPr>
            <w:tcW w:w="792" w:type="dxa"/>
            <w:gridSpan w:val="2"/>
            <w:tcBorders>
              <w:top w:val="single" w:sz="7" w:space="0" w:color="000000"/>
              <w:left w:val="single" w:sz="19" w:space="0" w:color="000000"/>
              <w:bottom w:val="single" w:sz="7" w:space="0" w:color="000000"/>
              <w:right w:val="single" w:sz="7" w:space="0" w:color="000000"/>
            </w:tcBorders>
          </w:tcPr>
          <w:p w14:paraId="46251156" w14:textId="77777777" w:rsidR="00CA77CC" w:rsidRDefault="00CA77CC" w:rsidP="00426762">
            <w:pPr>
              <w:spacing w:after="233" w:line="228" w:lineRule="exact"/>
              <w:ind w:left="130"/>
              <w:textAlignment w:val="baseline"/>
              <w:rPr>
                <w:rFonts w:ascii="Arial Narrow" w:eastAsia="Arial Narrow" w:hAnsi="Arial Narrow"/>
                <w:b/>
                <w:color w:val="000000"/>
                <w:sz w:val="20"/>
              </w:rPr>
            </w:pPr>
            <w:r>
              <w:rPr>
                <w:rFonts w:ascii="Arial Narrow" w:eastAsia="Arial Narrow" w:hAnsi="Arial Narrow"/>
                <w:b/>
                <w:color w:val="000000"/>
                <w:sz w:val="20"/>
              </w:rPr>
              <w:t>20 min</w:t>
            </w:r>
          </w:p>
        </w:tc>
        <w:tc>
          <w:tcPr>
            <w:tcW w:w="1983" w:type="dxa"/>
            <w:tcBorders>
              <w:top w:val="single" w:sz="7" w:space="0" w:color="000000"/>
              <w:left w:val="single" w:sz="7" w:space="0" w:color="000000"/>
              <w:bottom w:val="single" w:sz="7" w:space="0" w:color="000000"/>
              <w:right w:val="single" w:sz="7" w:space="0" w:color="000000"/>
            </w:tcBorders>
          </w:tcPr>
          <w:p w14:paraId="1716F998" w14:textId="77777777" w:rsidR="00CA77CC" w:rsidRDefault="00CA77CC" w:rsidP="00426762">
            <w:pPr>
              <w:spacing w:after="233"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La doctrine AMF</w:t>
            </w:r>
          </w:p>
        </w:tc>
        <w:tc>
          <w:tcPr>
            <w:tcW w:w="1134" w:type="dxa"/>
            <w:tcBorders>
              <w:top w:val="single" w:sz="7" w:space="0" w:color="000000"/>
              <w:left w:val="single" w:sz="7" w:space="0" w:color="000000"/>
              <w:bottom w:val="single" w:sz="7" w:space="0" w:color="000000"/>
              <w:right w:val="single" w:sz="7" w:space="0" w:color="000000"/>
            </w:tcBorders>
          </w:tcPr>
          <w:p w14:paraId="677209FE" w14:textId="77777777" w:rsidR="00CA77CC" w:rsidRDefault="00CA77CC" w:rsidP="00426762">
            <w:pPr>
              <w:spacing w:after="2"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7" w:space="0" w:color="000000"/>
              <w:left w:val="single" w:sz="7" w:space="0" w:color="000000"/>
              <w:bottom w:val="single" w:sz="7" w:space="0" w:color="000000"/>
              <w:right w:val="single" w:sz="7" w:space="0" w:color="000000"/>
            </w:tcBorders>
          </w:tcPr>
          <w:p w14:paraId="1CF643F2" w14:textId="77777777" w:rsidR="00CA77CC" w:rsidRDefault="00CA77CC" w:rsidP="00426762">
            <w:pPr>
              <w:spacing w:after="2" w:line="230" w:lineRule="exact"/>
              <w:ind w:left="108" w:right="108"/>
              <w:jc w:val="both"/>
              <w:textAlignment w:val="baseline"/>
              <w:rPr>
                <w:rFonts w:ascii="Arial Narrow" w:eastAsia="Arial Narrow" w:hAnsi="Arial Narrow"/>
                <w:color w:val="000000"/>
                <w:sz w:val="20"/>
              </w:rPr>
            </w:pPr>
            <w:r>
              <w:rPr>
                <w:rFonts w:ascii="Arial Narrow" w:eastAsia="Arial Narrow" w:hAnsi="Arial Narrow"/>
                <w:color w:val="000000"/>
                <w:sz w:val="20"/>
              </w:rPr>
              <w:t>Cadre de communication des fonds commercialisés en France</w:t>
            </w:r>
          </w:p>
        </w:tc>
        <w:tc>
          <w:tcPr>
            <w:tcW w:w="2169" w:type="dxa"/>
            <w:gridSpan w:val="2"/>
            <w:tcBorders>
              <w:top w:val="single" w:sz="7" w:space="0" w:color="000000"/>
              <w:left w:val="single" w:sz="7" w:space="0" w:color="000000"/>
              <w:bottom w:val="single" w:sz="7" w:space="0" w:color="000000"/>
              <w:right w:val="single" w:sz="7" w:space="0" w:color="000000"/>
            </w:tcBorders>
          </w:tcPr>
          <w:p w14:paraId="2E995941" w14:textId="77777777" w:rsidR="00CA77CC" w:rsidRDefault="00CA77CC" w:rsidP="00426762">
            <w:pPr>
              <w:spacing w:after="2"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86" w:type="dxa"/>
            <w:tcBorders>
              <w:top w:val="single" w:sz="7" w:space="0" w:color="000000"/>
              <w:left w:val="single" w:sz="7" w:space="0" w:color="000000"/>
              <w:bottom w:val="single" w:sz="7" w:space="0" w:color="000000"/>
              <w:right w:val="single" w:sz="7" w:space="0" w:color="000000"/>
            </w:tcBorders>
          </w:tcPr>
          <w:p w14:paraId="4C01F13F" w14:textId="77777777" w:rsidR="00CA77CC" w:rsidRDefault="00CA77CC" w:rsidP="00426762">
            <w:pPr>
              <w:spacing w:after="233" w:line="230" w:lineRule="exact"/>
              <w:ind w:left="100"/>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7" w:space="0" w:color="000000"/>
              <w:left w:val="single" w:sz="7" w:space="0" w:color="000000"/>
              <w:bottom w:val="single" w:sz="7" w:space="0" w:color="000000"/>
              <w:right w:val="single" w:sz="19" w:space="0" w:color="000000"/>
            </w:tcBorders>
          </w:tcPr>
          <w:p w14:paraId="0190E78A" w14:textId="77777777" w:rsidR="00CA77CC" w:rsidRDefault="00CA77CC" w:rsidP="00426762">
            <w:pPr>
              <w:spacing w:after="233"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5</w:t>
            </w:r>
          </w:p>
        </w:tc>
      </w:tr>
      <w:tr w:rsidR="00CA77CC" w14:paraId="3AB8DF5C" w14:textId="77777777" w:rsidTr="00CA77CC">
        <w:trPr>
          <w:gridBefore w:val="1"/>
          <w:wBefore w:w="17" w:type="dxa"/>
          <w:trHeight w:hRule="exact" w:val="599"/>
        </w:trPr>
        <w:tc>
          <w:tcPr>
            <w:tcW w:w="792" w:type="dxa"/>
            <w:gridSpan w:val="2"/>
            <w:tcBorders>
              <w:top w:val="single" w:sz="7" w:space="0" w:color="000000"/>
              <w:left w:val="single" w:sz="19" w:space="0" w:color="000000"/>
              <w:bottom w:val="single" w:sz="7" w:space="0" w:color="000000"/>
              <w:right w:val="single" w:sz="7" w:space="0" w:color="000000"/>
            </w:tcBorders>
          </w:tcPr>
          <w:p w14:paraId="79A186D7" w14:textId="77777777" w:rsidR="00CA77CC" w:rsidRDefault="00CA77CC" w:rsidP="00426762">
            <w:pPr>
              <w:spacing w:after="349" w:line="228" w:lineRule="exact"/>
              <w:ind w:left="130"/>
              <w:textAlignment w:val="baseline"/>
              <w:rPr>
                <w:rFonts w:ascii="Arial Narrow" w:eastAsia="Arial Narrow" w:hAnsi="Arial Narrow"/>
                <w:b/>
                <w:color w:val="000000"/>
                <w:sz w:val="20"/>
              </w:rPr>
            </w:pPr>
            <w:r>
              <w:rPr>
                <w:rFonts w:ascii="Arial Narrow" w:eastAsia="Arial Narrow" w:hAnsi="Arial Narrow"/>
                <w:b/>
                <w:color w:val="000000"/>
                <w:sz w:val="20"/>
              </w:rPr>
              <w:t>30 min</w:t>
            </w:r>
          </w:p>
        </w:tc>
        <w:tc>
          <w:tcPr>
            <w:tcW w:w="1983" w:type="dxa"/>
            <w:tcBorders>
              <w:top w:val="single" w:sz="7" w:space="0" w:color="000000"/>
              <w:left w:val="single" w:sz="7" w:space="0" w:color="000000"/>
              <w:bottom w:val="single" w:sz="7" w:space="0" w:color="000000"/>
              <w:right w:val="single" w:sz="7" w:space="0" w:color="000000"/>
            </w:tcBorders>
          </w:tcPr>
          <w:p w14:paraId="44BEE885" w14:textId="77777777" w:rsidR="00CA77CC" w:rsidRDefault="00CA77CC" w:rsidP="00426762">
            <w:pPr>
              <w:spacing w:after="123"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L’expression des préférences ESG</w:t>
            </w:r>
          </w:p>
        </w:tc>
        <w:tc>
          <w:tcPr>
            <w:tcW w:w="1134" w:type="dxa"/>
            <w:tcBorders>
              <w:top w:val="single" w:sz="7" w:space="0" w:color="000000"/>
              <w:left w:val="single" w:sz="7" w:space="0" w:color="000000"/>
              <w:bottom w:val="single" w:sz="7" w:space="0" w:color="000000"/>
              <w:right w:val="single" w:sz="7" w:space="0" w:color="000000"/>
            </w:tcBorders>
          </w:tcPr>
          <w:p w14:paraId="6AEB02AB" w14:textId="77777777" w:rsidR="00CA77CC" w:rsidRDefault="00CA77CC" w:rsidP="00426762">
            <w:pPr>
              <w:spacing w:after="123"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Abrégé certification</w:t>
            </w:r>
          </w:p>
        </w:tc>
        <w:tc>
          <w:tcPr>
            <w:tcW w:w="3402" w:type="dxa"/>
            <w:tcBorders>
              <w:top w:val="single" w:sz="7" w:space="0" w:color="000000"/>
              <w:left w:val="single" w:sz="7" w:space="0" w:color="000000"/>
              <w:bottom w:val="single" w:sz="7" w:space="0" w:color="000000"/>
              <w:right w:val="single" w:sz="7" w:space="0" w:color="000000"/>
            </w:tcBorders>
          </w:tcPr>
          <w:p w14:paraId="54D2377B" w14:textId="77777777" w:rsidR="00CA77CC" w:rsidRDefault="00CA77CC" w:rsidP="00426762">
            <w:pPr>
              <w:spacing w:after="123" w:line="230" w:lineRule="exact"/>
              <w:ind w:left="108" w:right="108"/>
              <w:jc w:val="both"/>
              <w:textAlignment w:val="baseline"/>
              <w:rPr>
                <w:rFonts w:ascii="Arial Narrow" w:eastAsia="Arial Narrow" w:hAnsi="Arial Narrow"/>
                <w:color w:val="000000"/>
                <w:sz w:val="20"/>
              </w:rPr>
            </w:pPr>
            <w:r>
              <w:rPr>
                <w:rFonts w:ascii="Arial Narrow" w:eastAsia="Arial Narrow" w:hAnsi="Arial Narrow"/>
                <w:color w:val="000000"/>
                <w:sz w:val="20"/>
              </w:rPr>
              <w:t>Prise en compte, en plus des données financières, des attentes des investisseurs sur les sujets ESG</w:t>
            </w:r>
          </w:p>
        </w:tc>
        <w:tc>
          <w:tcPr>
            <w:tcW w:w="2169" w:type="dxa"/>
            <w:gridSpan w:val="2"/>
            <w:tcBorders>
              <w:top w:val="single" w:sz="7" w:space="0" w:color="000000"/>
              <w:left w:val="single" w:sz="7" w:space="0" w:color="000000"/>
              <w:bottom w:val="single" w:sz="7" w:space="0" w:color="000000"/>
              <w:right w:val="single" w:sz="7" w:space="0" w:color="000000"/>
            </w:tcBorders>
          </w:tcPr>
          <w:p w14:paraId="1FA7501D" w14:textId="77777777" w:rsidR="00CA77CC" w:rsidRDefault="00CA77CC" w:rsidP="00426762">
            <w:pPr>
              <w:spacing w:after="123"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Projection de diapositives et discussion orale</w:t>
            </w:r>
          </w:p>
        </w:tc>
        <w:tc>
          <w:tcPr>
            <w:tcW w:w="1186" w:type="dxa"/>
            <w:tcBorders>
              <w:top w:val="single" w:sz="7" w:space="0" w:color="000000"/>
              <w:left w:val="single" w:sz="7" w:space="0" w:color="000000"/>
              <w:bottom w:val="single" w:sz="7" w:space="0" w:color="000000"/>
              <w:right w:val="single" w:sz="7" w:space="0" w:color="000000"/>
            </w:tcBorders>
          </w:tcPr>
          <w:p w14:paraId="70B9279F" w14:textId="77777777" w:rsidR="00CA77CC" w:rsidRDefault="00CA77CC" w:rsidP="00426762">
            <w:pPr>
              <w:spacing w:after="353" w:line="230" w:lineRule="exact"/>
              <w:ind w:left="100"/>
              <w:textAlignment w:val="baseline"/>
              <w:rPr>
                <w:rFonts w:ascii="Arial Narrow" w:eastAsia="Arial Narrow" w:hAnsi="Arial Narrow"/>
                <w:color w:val="000000"/>
                <w:sz w:val="20"/>
              </w:rPr>
            </w:pPr>
            <w:r>
              <w:rPr>
                <w:rFonts w:ascii="Arial Narrow" w:eastAsia="Arial Narrow" w:hAnsi="Arial Narrow"/>
                <w:color w:val="000000"/>
                <w:sz w:val="20"/>
              </w:rPr>
              <w:t>Echange, questions-réponses</w:t>
            </w:r>
          </w:p>
        </w:tc>
        <w:tc>
          <w:tcPr>
            <w:tcW w:w="1323" w:type="dxa"/>
            <w:tcBorders>
              <w:top w:val="single" w:sz="7" w:space="0" w:color="000000"/>
              <w:left w:val="single" w:sz="7" w:space="0" w:color="000000"/>
              <w:bottom w:val="single" w:sz="7" w:space="0" w:color="000000"/>
              <w:right w:val="single" w:sz="19" w:space="0" w:color="000000"/>
            </w:tcBorders>
          </w:tcPr>
          <w:p w14:paraId="0A31FCB8" w14:textId="77777777" w:rsidR="00CA77CC" w:rsidRDefault="00CA77CC" w:rsidP="00426762">
            <w:pPr>
              <w:spacing w:after="353"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5</w:t>
            </w:r>
          </w:p>
        </w:tc>
      </w:tr>
      <w:tr w:rsidR="00CA77CC" w14:paraId="69654AAF" w14:textId="77777777" w:rsidTr="00CA77CC">
        <w:trPr>
          <w:gridBefore w:val="1"/>
          <w:wBefore w:w="17" w:type="dxa"/>
          <w:trHeight w:hRule="exact" w:val="827"/>
        </w:trPr>
        <w:tc>
          <w:tcPr>
            <w:tcW w:w="792" w:type="dxa"/>
            <w:gridSpan w:val="2"/>
            <w:tcBorders>
              <w:top w:val="single" w:sz="7" w:space="0" w:color="000000"/>
              <w:left w:val="single" w:sz="19" w:space="0" w:color="000000"/>
              <w:bottom w:val="single" w:sz="7" w:space="0" w:color="000000"/>
              <w:right w:val="single" w:sz="7" w:space="0" w:color="000000"/>
            </w:tcBorders>
          </w:tcPr>
          <w:p w14:paraId="615D8EF5" w14:textId="77777777" w:rsidR="00CA77CC" w:rsidRDefault="00CA77CC" w:rsidP="00426762">
            <w:pPr>
              <w:spacing w:after="578" w:line="228" w:lineRule="exact"/>
              <w:ind w:left="130"/>
              <w:textAlignment w:val="baseline"/>
              <w:rPr>
                <w:rFonts w:ascii="Arial Narrow" w:eastAsia="Arial Narrow" w:hAnsi="Arial Narrow"/>
                <w:b/>
                <w:color w:val="000000"/>
                <w:sz w:val="20"/>
              </w:rPr>
            </w:pPr>
            <w:r>
              <w:rPr>
                <w:rFonts w:ascii="Arial Narrow" w:eastAsia="Arial Narrow" w:hAnsi="Arial Narrow"/>
                <w:b/>
                <w:color w:val="000000"/>
                <w:sz w:val="20"/>
              </w:rPr>
              <w:t>30 mn</w:t>
            </w:r>
          </w:p>
        </w:tc>
        <w:tc>
          <w:tcPr>
            <w:tcW w:w="1983" w:type="dxa"/>
            <w:tcBorders>
              <w:top w:val="single" w:sz="7" w:space="0" w:color="000000"/>
              <w:left w:val="single" w:sz="7" w:space="0" w:color="000000"/>
              <w:bottom w:val="single" w:sz="7" w:space="0" w:color="000000"/>
              <w:right w:val="single" w:sz="7" w:space="0" w:color="000000"/>
            </w:tcBorders>
          </w:tcPr>
          <w:p w14:paraId="5D42323B" w14:textId="77777777" w:rsidR="00CA77CC" w:rsidRDefault="00CA77CC" w:rsidP="00426762">
            <w:pPr>
              <w:spacing w:after="117"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Mise en situation du questionnaire certification</w:t>
            </w:r>
          </w:p>
        </w:tc>
        <w:tc>
          <w:tcPr>
            <w:tcW w:w="1134" w:type="dxa"/>
            <w:tcBorders>
              <w:top w:val="single" w:sz="7" w:space="0" w:color="000000"/>
              <w:left w:val="single" w:sz="7" w:space="0" w:color="000000"/>
              <w:bottom w:val="single" w:sz="7" w:space="0" w:color="000000"/>
              <w:right w:val="single" w:sz="7" w:space="0" w:color="000000"/>
            </w:tcBorders>
          </w:tcPr>
          <w:p w14:paraId="4F8DEA7C" w14:textId="77777777" w:rsidR="00CA77CC" w:rsidRDefault="00CA77CC" w:rsidP="00426762">
            <w:pPr>
              <w:spacing w:after="117" w:line="230" w:lineRule="exact"/>
              <w:ind w:left="108" w:right="180"/>
              <w:textAlignment w:val="baseline"/>
              <w:rPr>
                <w:rFonts w:ascii="Arial Narrow" w:eastAsia="Arial Narrow" w:hAnsi="Arial Narrow"/>
                <w:color w:val="000000"/>
                <w:sz w:val="20"/>
              </w:rPr>
            </w:pPr>
            <w:r>
              <w:rPr>
                <w:rFonts w:ascii="Arial Narrow" w:eastAsia="Arial Narrow" w:hAnsi="Arial Narrow"/>
                <w:color w:val="000000"/>
                <w:sz w:val="20"/>
              </w:rPr>
              <w:t>Questions sur la finance durable</w:t>
            </w:r>
          </w:p>
        </w:tc>
        <w:tc>
          <w:tcPr>
            <w:tcW w:w="3402" w:type="dxa"/>
            <w:tcBorders>
              <w:top w:val="single" w:sz="7" w:space="0" w:color="000000"/>
              <w:left w:val="single" w:sz="7" w:space="0" w:color="000000"/>
              <w:bottom w:val="single" w:sz="7" w:space="0" w:color="000000"/>
              <w:right w:val="single" w:sz="7" w:space="0" w:color="000000"/>
            </w:tcBorders>
          </w:tcPr>
          <w:p w14:paraId="126963DA" w14:textId="77777777" w:rsidR="00CA77CC" w:rsidRDefault="00CA77CC" w:rsidP="00426762">
            <w:pPr>
              <w:spacing w:after="348" w:line="230" w:lineRule="exact"/>
              <w:ind w:left="108" w:right="144"/>
              <w:jc w:val="both"/>
              <w:textAlignment w:val="baseline"/>
              <w:rPr>
                <w:rFonts w:ascii="Arial Narrow" w:eastAsia="Arial Narrow" w:hAnsi="Arial Narrow"/>
                <w:color w:val="000000"/>
                <w:sz w:val="20"/>
              </w:rPr>
            </w:pPr>
            <w:r>
              <w:rPr>
                <w:rFonts w:ascii="Arial Narrow" w:eastAsia="Arial Narrow" w:hAnsi="Arial Narrow"/>
                <w:color w:val="000000"/>
                <w:sz w:val="20"/>
              </w:rPr>
              <w:t>Echange sur des questions types relatives à la finance durable</w:t>
            </w:r>
          </w:p>
        </w:tc>
        <w:tc>
          <w:tcPr>
            <w:tcW w:w="2169" w:type="dxa"/>
            <w:gridSpan w:val="2"/>
            <w:tcBorders>
              <w:top w:val="single" w:sz="7" w:space="0" w:color="000000"/>
              <w:left w:val="single" w:sz="7" w:space="0" w:color="000000"/>
              <w:bottom w:val="single" w:sz="7" w:space="0" w:color="000000"/>
              <w:right w:val="single" w:sz="7" w:space="0" w:color="000000"/>
            </w:tcBorders>
          </w:tcPr>
          <w:p w14:paraId="70285CA3" w14:textId="77777777" w:rsidR="00CA77CC" w:rsidRDefault="00CA77CC" w:rsidP="00426762">
            <w:pPr>
              <w:spacing w:after="348"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Echange oral sous forme de questions-réponses</w:t>
            </w:r>
          </w:p>
        </w:tc>
        <w:tc>
          <w:tcPr>
            <w:tcW w:w="1186" w:type="dxa"/>
            <w:tcBorders>
              <w:top w:val="single" w:sz="7" w:space="0" w:color="000000"/>
              <w:left w:val="single" w:sz="7" w:space="0" w:color="000000"/>
              <w:bottom w:val="single" w:sz="7" w:space="0" w:color="000000"/>
              <w:right w:val="single" w:sz="7" w:space="0" w:color="000000"/>
            </w:tcBorders>
          </w:tcPr>
          <w:p w14:paraId="5776CD21" w14:textId="77777777" w:rsidR="00CA77CC" w:rsidRDefault="00CA77CC" w:rsidP="00426762">
            <w:pPr>
              <w:spacing w:after="348" w:line="230"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 xml:space="preserve">Analyse des réponses aux </w:t>
            </w:r>
            <w:r>
              <w:rPr>
                <w:rFonts w:ascii="Arial Narrow" w:eastAsia="Arial Narrow" w:hAnsi="Arial Narrow"/>
                <w:color w:val="000000"/>
                <w:sz w:val="20"/>
              </w:rPr>
              <w:br/>
              <w:t>questions type</w:t>
            </w:r>
          </w:p>
        </w:tc>
        <w:tc>
          <w:tcPr>
            <w:tcW w:w="1323" w:type="dxa"/>
            <w:tcBorders>
              <w:top w:val="single" w:sz="7" w:space="0" w:color="000000"/>
              <w:left w:val="single" w:sz="7" w:space="0" w:color="000000"/>
              <w:bottom w:val="single" w:sz="7" w:space="0" w:color="000000"/>
              <w:right w:val="single" w:sz="19" w:space="0" w:color="000000"/>
            </w:tcBorders>
          </w:tcPr>
          <w:p w14:paraId="03A844D5" w14:textId="77777777" w:rsidR="00CA77CC" w:rsidRDefault="00CA77CC" w:rsidP="00426762">
            <w:pPr>
              <w:spacing w:after="578"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6</w:t>
            </w:r>
          </w:p>
        </w:tc>
      </w:tr>
      <w:tr w:rsidR="00CA77CC" w14:paraId="168B1A08" w14:textId="77777777" w:rsidTr="00CA77CC">
        <w:trPr>
          <w:gridBefore w:val="1"/>
          <w:wBefore w:w="17" w:type="dxa"/>
          <w:trHeight w:hRule="exact" w:val="478"/>
        </w:trPr>
        <w:tc>
          <w:tcPr>
            <w:tcW w:w="792" w:type="dxa"/>
            <w:gridSpan w:val="2"/>
            <w:tcBorders>
              <w:top w:val="single" w:sz="7" w:space="0" w:color="000000"/>
              <w:left w:val="single" w:sz="19" w:space="0" w:color="000000"/>
              <w:bottom w:val="single" w:sz="7" w:space="0" w:color="000000"/>
              <w:right w:val="single" w:sz="7" w:space="0" w:color="000000"/>
            </w:tcBorders>
          </w:tcPr>
          <w:p w14:paraId="6DEF1B53" w14:textId="77777777" w:rsidR="00CA77CC" w:rsidRDefault="00CA77CC" w:rsidP="00426762">
            <w:pPr>
              <w:spacing w:after="229" w:line="228" w:lineRule="exact"/>
              <w:ind w:left="130"/>
              <w:textAlignment w:val="baseline"/>
              <w:rPr>
                <w:rFonts w:ascii="Arial Narrow" w:eastAsia="Arial Narrow" w:hAnsi="Arial Narrow"/>
                <w:b/>
                <w:color w:val="000000"/>
                <w:sz w:val="20"/>
              </w:rPr>
            </w:pPr>
            <w:r>
              <w:rPr>
                <w:rFonts w:ascii="Arial Narrow" w:eastAsia="Arial Narrow" w:hAnsi="Arial Narrow"/>
                <w:b/>
                <w:color w:val="000000"/>
                <w:sz w:val="20"/>
              </w:rPr>
              <w:t>40 mn</w:t>
            </w:r>
          </w:p>
        </w:tc>
        <w:tc>
          <w:tcPr>
            <w:tcW w:w="1983" w:type="dxa"/>
            <w:tcBorders>
              <w:top w:val="single" w:sz="7" w:space="0" w:color="000000"/>
              <w:left w:val="single" w:sz="7" w:space="0" w:color="000000"/>
              <w:bottom w:val="single" w:sz="7" w:space="0" w:color="000000"/>
              <w:right w:val="single" w:sz="7" w:space="0" w:color="000000"/>
            </w:tcBorders>
          </w:tcPr>
          <w:p w14:paraId="08F833BF" w14:textId="77777777" w:rsidR="00CA77CC" w:rsidRDefault="00CA77CC" w:rsidP="00426762">
            <w:pPr>
              <w:spacing w:after="229"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Examen blanc</w:t>
            </w:r>
          </w:p>
        </w:tc>
        <w:tc>
          <w:tcPr>
            <w:tcW w:w="1134" w:type="dxa"/>
            <w:tcBorders>
              <w:top w:val="single" w:sz="7" w:space="0" w:color="000000"/>
              <w:left w:val="single" w:sz="7" w:space="0" w:color="000000"/>
              <w:bottom w:val="single" w:sz="7" w:space="0" w:color="000000"/>
              <w:right w:val="single" w:sz="7" w:space="0" w:color="000000"/>
            </w:tcBorders>
          </w:tcPr>
          <w:p w14:paraId="34E5CBC7" w14:textId="77777777" w:rsidR="00CA77CC" w:rsidRDefault="00CA77CC" w:rsidP="00426762">
            <w:pPr>
              <w:spacing w:line="229" w:lineRule="exact"/>
              <w:ind w:left="108" w:right="252"/>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Connexion à la plateforme</w:t>
            </w:r>
          </w:p>
        </w:tc>
        <w:tc>
          <w:tcPr>
            <w:tcW w:w="3402" w:type="dxa"/>
            <w:tcBorders>
              <w:top w:val="single" w:sz="7" w:space="0" w:color="000000"/>
              <w:left w:val="single" w:sz="7" w:space="0" w:color="000000"/>
              <w:bottom w:val="single" w:sz="7" w:space="0" w:color="000000"/>
              <w:right w:val="single" w:sz="7" w:space="0" w:color="000000"/>
            </w:tcBorders>
          </w:tcPr>
          <w:p w14:paraId="6EC75D45" w14:textId="77777777" w:rsidR="00CA77CC" w:rsidRDefault="00CA77CC" w:rsidP="00426762">
            <w:pPr>
              <w:spacing w:after="229"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Réalisation d’un test grandeur nature</w:t>
            </w:r>
          </w:p>
        </w:tc>
        <w:tc>
          <w:tcPr>
            <w:tcW w:w="2169" w:type="dxa"/>
            <w:gridSpan w:val="2"/>
            <w:tcBorders>
              <w:top w:val="single" w:sz="7" w:space="0" w:color="000000"/>
              <w:left w:val="single" w:sz="7" w:space="0" w:color="000000"/>
              <w:bottom w:val="single" w:sz="7" w:space="0" w:color="000000"/>
              <w:right w:val="single" w:sz="7" w:space="0" w:color="000000"/>
            </w:tcBorders>
          </w:tcPr>
          <w:p w14:paraId="715200F2" w14:textId="77777777" w:rsidR="00CA77CC" w:rsidRDefault="00CA77CC" w:rsidP="00426762">
            <w:pPr>
              <w:spacing w:after="229" w:line="230" w:lineRule="exact"/>
              <w:ind w:left="110"/>
              <w:textAlignment w:val="baseline"/>
              <w:rPr>
                <w:rFonts w:ascii="Arial Narrow" w:eastAsia="Arial Narrow" w:hAnsi="Arial Narrow"/>
                <w:color w:val="000000"/>
                <w:sz w:val="20"/>
              </w:rPr>
            </w:pPr>
            <w:r>
              <w:rPr>
                <w:rFonts w:ascii="Arial Narrow" w:eastAsia="Arial Narrow" w:hAnsi="Arial Narrow"/>
                <w:color w:val="000000"/>
                <w:sz w:val="20"/>
              </w:rPr>
              <w:t>Examen sur tablette</w:t>
            </w:r>
          </w:p>
        </w:tc>
        <w:tc>
          <w:tcPr>
            <w:tcW w:w="1186" w:type="dxa"/>
            <w:tcBorders>
              <w:top w:val="single" w:sz="7" w:space="0" w:color="000000"/>
              <w:left w:val="single" w:sz="7" w:space="0" w:color="000000"/>
              <w:bottom w:val="single" w:sz="7" w:space="0" w:color="000000"/>
              <w:right w:val="single" w:sz="7" w:space="0" w:color="000000"/>
            </w:tcBorders>
          </w:tcPr>
          <w:p w14:paraId="71FB3EDE" w14:textId="77777777" w:rsidR="00CA77CC" w:rsidRDefault="00CA77CC" w:rsidP="00426762">
            <w:pPr>
              <w:spacing w:after="229" w:line="230" w:lineRule="exact"/>
              <w:ind w:left="100"/>
              <w:textAlignment w:val="baseline"/>
              <w:rPr>
                <w:rFonts w:ascii="Arial Narrow" w:eastAsia="Arial Narrow" w:hAnsi="Arial Narrow"/>
                <w:color w:val="000000"/>
                <w:sz w:val="20"/>
              </w:rPr>
            </w:pPr>
            <w:r>
              <w:rPr>
                <w:rFonts w:ascii="Arial Narrow" w:eastAsia="Arial Narrow" w:hAnsi="Arial Narrow"/>
                <w:color w:val="000000"/>
                <w:sz w:val="20"/>
              </w:rPr>
              <w:t>Score réalisé</w:t>
            </w:r>
          </w:p>
        </w:tc>
        <w:tc>
          <w:tcPr>
            <w:tcW w:w="1323" w:type="dxa"/>
            <w:tcBorders>
              <w:top w:val="single" w:sz="7" w:space="0" w:color="000000"/>
              <w:left w:val="single" w:sz="7" w:space="0" w:color="000000"/>
              <w:bottom w:val="single" w:sz="7" w:space="0" w:color="000000"/>
              <w:right w:val="single" w:sz="19" w:space="0" w:color="000000"/>
            </w:tcBorders>
          </w:tcPr>
          <w:p w14:paraId="4EA7CDB3" w14:textId="77777777" w:rsidR="00CA77CC" w:rsidRDefault="00CA77CC" w:rsidP="00426762">
            <w:pPr>
              <w:spacing w:after="229"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6</w:t>
            </w:r>
          </w:p>
        </w:tc>
      </w:tr>
      <w:tr w:rsidR="00CA77CC" w14:paraId="4EBF53E4" w14:textId="77777777" w:rsidTr="00CA77CC">
        <w:trPr>
          <w:gridBefore w:val="1"/>
          <w:wBefore w:w="17" w:type="dxa"/>
          <w:trHeight w:hRule="exact" w:val="517"/>
        </w:trPr>
        <w:tc>
          <w:tcPr>
            <w:tcW w:w="792" w:type="dxa"/>
            <w:gridSpan w:val="2"/>
            <w:tcBorders>
              <w:top w:val="single" w:sz="7" w:space="0" w:color="000000"/>
              <w:left w:val="single" w:sz="19" w:space="0" w:color="000000"/>
              <w:bottom w:val="single" w:sz="19" w:space="0" w:color="000000"/>
              <w:right w:val="single" w:sz="7" w:space="0" w:color="000000"/>
            </w:tcBorders>
          </w:tcPr>
          <w:p w14:paraId="71725BC0" w14:textId="77777777" w:rsidR="00CA77CC" w:rsidRDefault="00CA77CC" w:rsidP="00426762">
            <w:pPr>
              <w:spacing w:after="257" w:line="228" w:lineRule="exact"/>
              <w:ind w:left="130"/>
              <w:textAlignment w:val="baseline"/>
              <w:rPr>
                <w:rFonts w:ascii="Arial Narrow" w:eastAsia="Arial Narrow" w:hAnsi="Arial Narrow"/>
                <w:b/>
                <w:color w:val="000000"/>
                <w:sz w:val="20"/>
              </w:rPr>
            </w:pPr>
            <w:r>
              <w:rPr>
                <w:rFonts w:ascii="Arial Narrow" w:eastAsia="Arial Narrow" w:hAnsi="Arial Narrow"/>
                <w:b/>
                <w:color w:val="000000"/>
                <w:sz w:val="20"/>
              </w:rPr>
              <w:t xml:space="preserve">30 mn </w:t>
            </w:r>
          </w:p>
        </w:tc>
        <w:tc>
          <w:tcPr>
            <w:tcW w:w="1983" w:type="dxa"/>
            <w:tcBorders>
              <w:top w:val="single" w:sz="7" w:space="0" w:color="000000"/>
              <w:left w:val="single" w:sz="7" w:space="0" w:color="000000"/>
              <w:bottom w:val="single" w:sz="19" w:space="0" w:color="000000"/>
              <w:right w:val="single" w:sz="7" w:space="0" w:color="000000"/>
            </w:tcBorders>
          </w:tcPr>
          <w:p w14:paraId="4B36D374" w14:textId="77777777" w:rsidR="00CA77CC" w:rsidRDefault="00CA77CC" w:rsidP="00426762">
            <w:pPr>
              <w:spacing w:after="257"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Debrief des résultats</w:t>
            </w:r>
          </w:p>
        </w:tc>
        <w:tc>
          <w:tcPr>
            <w:tcW w:w="1134" w:type="dxa"/>
            <w:tcBorders>
              <w:top w:val="single" w:sz="7" w:space="0" w:color="000000"/>
              <w:left w:val="single" w:sz="7" w:space="0" w:color="000000"/>
              <w:bottom w:val="single" w:sz="19" w:space="0" w:color="000000"/>
              <w:right w:val="single" w:sz="7" w:space="0" w:color="000000"/>
            </w:tcBorders>
          </w:tcPr>
          <w:p w14:paraId="115AE8FA" w14:textId="77777777" w:rsidR="00CA77CC" w:rsidRDefault="00CA77CC" w:rsidP="00426762">
            <w:pPr>
              <w:spacing w:after="32" w:line="225"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Livret du formateur</w:t>
            </w:r>
          </w:p>
        </w:tc>
        <w:tc>
          <w:tcPr>
            <w:tcW w:w="3402" w:type="dxa"/>
            <w:tcBorders>
              <w:top w:val="single" w:sz="7" w:space="0" w:color="000000"/>
              <w:left w:val="single" w:sz="7" w:space="0" w:color="000000"/>
              <w:bottom w:val="single" w:sz="19" w:space="0" w:color="000000"/>
              <w:right w:val="single" w:sz="7" w:space="0" w:color="000000"/>
            </w:tcBorders>
          </w:tcPr>
          <w:p w14:paraId="67A87E82" w14:textId="77777777" w:rsidR="00CA77CC" w:rsidRDefault="00CA77CC" w:rsidP="00426762">
            <w:pPr>
              <w:spacing w:after="257" w:line="230" w:lineRule="exact"/>
              <w:ind w:left="106"/>
              <w:textAlignment w:val="baseline"/>
              <w:rPr>
                <w:rFonts w:ascii="Arial Narrow" w:eastAsia="Arial Narrow" w:hAnsi="Arial Narrow"/>
                <w:color w:val="000000"/>
                <w:sz w:val="20"/>
              </w:rPr>
            </w:pPr>
            <w:r>
              <w:rPr>
                <w:rFonts w:ascii="Arial Narrow" w:eastAsia="Arial Narrow" w:hAnsi="Arial Narrow"/>
                <w:color w:val="000000"/>
                <w:sz w:val="20"/>
              </w:rPr>
              <w:t>Analyse des résultats du test</w:t>
            </w:r>
          </w:p>
        </w:tc>
        <w:tc>
          <w:tcPr>
            <w:tcW w:w="2169" w:type="dxa"/>
            <w:gridSpan w:val="2"/>
            <w:tcBorders>
              <w:top w:val="single" w:sz="7" w:space="0" w:color="000000"/>
              <w:left w:val="single" w:sz="7" w:space="0" w:color="000000"/>
              <w:bottom w:val="single" w:sz="19" w:space="0" w:color="000000"/>
              <w:right w:val="single" w:sz="7" w:space="0" w:color="000000"/>
            </w:tcBorders>
          </w:tcPr>
          <w:p w14:paraId="460A2A33" w14:textId="77777777" w:rsidR="00CA77CC" w:rsidRDefault="00CA77CC" w:rsidP="00426762">
            <w:pPr>
              <w:spacing w:after="32" w:line="225"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Echange oral sur les points d’attention</w:t>
            </w:r>
          </w:p>
        </w:tc>
        <w:tc>
          <w:tcPr>
            <w:tcW w:w="1186" w:type="dxa"/>
            <w:tcBorders>
              <w:top w:val="single" w:sz="7" w:space="0" w:color="000000"/>
              <w:left w:val="single" w:sz="7" w:space="0" w:color="000000"/>
              <w:bottom w:val="single" w:sz="19" w:space="0" w:color="000000"/>
              <w:right w:val="single" w:sz="7" w:space="0" w:color="000000"/>
            </w:tcBorders>
          </w:tcPr>
          <w:p w14:paraId="0F01D2BA" w14:textId="77777777" w:rsidR="00CA77CC" w:rsidRDefault="00CA77CC" w:rsidP="00426762">
            <w:pPr>
              <w:spacing w:after="32" w:line="225" w:lineRule="exact"/>
              <w:ind w:left="108"/>
              <w:textAlignment w:val="baseline"/>
              <w:rPr>
                <w:rFonts w:ascii="Arial Narrow" w:eastAsia="Arial Narrow" w:hAnsi="Arial Narrow"/>
                <w:color w:val="000000"/>
                <w:sz w:val="20"/>
              </w:rPr>
            </w:pPr>
            <w:r>
              <w:rPr>
                <w:rFonts w:ascii="Arial Narrow" w:eastAsia="Arial Narrow" w:hAnsi="Arial Narrow"/>
                <w:color w:val="000000"/>
                <w:sz w:val="20"/>
              </w:rPr>
              <w:t>Vérification de la maîtrise des éléments défaillants</w:t>
            </w:r>
          </w:p>
        </w:tc>
        <w:tc>
          <w:tcPr>
            <w:tcW w:w="1323" w:type="dxa"/>
            <w:tcBorders>
              <w:top w:val="single" w:sz="7" w:space="0" w:color="000000"/>
              <w:left w:val="single" w:sz="7" w:space="0" w:color="000000"/>
              <w:bottom w:val="single" w:sz="19" w:space="0" w:color="000000"/>
              <w:right w:val="single" w:sz="19" w:space="0" w:color="000000"/>
            </w:tcBorders>
          </w:tcPr>
          <w:p w14:paraId="53FDE822" w14:textId="77777777" w:rsidR="00CA77CC" w:rsidRDefault="00CA77CC" w:rsidP="00426762">
            <w:pPr>
              <w:spacing w:after="257" w:line="22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6</w:t>
            </w:r>
          </w:p>
        </w:tc>
      </w:tr>
      <w:bookmarkEnd w:id="20"/>
    </w:tbl>
    <w:p w14:paraId="356FBBAF" w14:textId="77777777" w:rsidR="00CA77CC" w:rsidRDefault="00CA77CC" w:rsidP="00E96DA3">
      <w:pPr>
        <w:sectPr w:rsidR="00CA77CC" w:rsidSect="00CA77CC">
          <w:pgSz w:w="16840" w:h="11907" w:orient="landscape" w:code="9"/>
          <w:pgMar w:top="1077" w:right="1985" w:bottom="1077" w:left="1440" w:header="720" w:footer="129" w:gutter="0"/>
          <w:cols w:space="708"/>
          <w:noEndnote/>
          <w:docGrid w:linePitch="299"/>
        </w:sectPr>
      </w:pPr>
    </w:p>
    <w:p w14:paraId="28B11890" w14:textId="7B99846A" w:rsidR="00304E26" w:rsidRPr="00BD7E56" w:rsidRDefault="00304E26" w:rsidP="00304E26">
      <w:pPr>
        <w:ind w:left="7788"/>
        <w:rPr>
          <w:rFonts w:ascii="Arial" w:hAnsi="Arial" w:cs="Arial"/>
          <w:b/>
          <w:bCs/>
          <w:color w:val="A51C72"/>
          <w:sz w:val="28"/>
          <w:szCs w:val="28"/>
          <w:u w:val="single"/>
        </w:rPr>
      </w:pPr>
      <w:bookmarkStart w:id="21" w:name="_Hlk131064168"/>
      <w:r w:rsidRPr="00BD7E56">
        <w:rPr>
          <w:rFonts w:ascii="Arial" w:hAnsi="Arial" w:cs="Arial"/>
          <w:b/>
          <w:bCs/>
          <w:color w:val="A51C72"/>
          <w:sz w:val="28"/>
          <w:szCs w:val="28"/>
          <w:u w:val="single"/>
        </w:rPr>
        <w:lastRenderedPageBreak/>
        <w:t>ANNEXE 2</w:t>
      </w:r>
    </w:p>
    <w:p w14:paraId="781715ED" w14:textId="6B340F0D" w:rsidR="00304E26" w:rsidRPr="00304E26" w:rsidRDefault="00304E26" w:rsidP="00304E26">
      <w:pPr>
        <w:spacing w:after="120" w:line="240" w:lineRule="auto"/>
        <w:rPr>
          <w:rFonts w:ascii="Arial" w:hAnsi="Arial" w:cs="Arial"/>
          <w:bCs/>
          <w:color w:val="000000" w:themeColor="text1"/>
          <w:sz w:val="24"/>
          <w:szCs w:val="24"/>
        </w:rPr>
      </w:pPr>
    </w:p>
    <w:p w14:paraId="5D629CA0" w14:textId="77777777" w:rsidR="00192478" w:rsidRPr="002213E6" w:rsidRDefault="00192478" w:rsidP="00192478">
      <w:pPr>
        <w:pBdr>
          <w:top w:val="single" w:sz="4" w:space="1" w:color="A51C72"/>
          <w:left w:val="single" w:sz="4" w:space="4" w:color="A51C72"/>
          <w:bottom w:val="single" w:sz="4" w:space="1" w:color="A51C72"/>
          <w:right w:val="single" w:sz="4" w:space="4" w:color="A51C72"/>
        </w:pBdr>
        <w:jc w:val="center"/>
        <w:rPr>
          <w:rFonts w:ascii="Arial" w:eastAsiaTheme="majorEastAsia" w:hAnsi="Arial" w:cs="Arial"/>
          <w:b/>
          <w:color w:val="A51C72"/>
          <w:sz w:val="28"/>
          <w:szCs w:val="28"/>
        </w:rPr>
      </w:pPr>
      <w:r>
        <w:rPr>
          <w:rFonts w:ascii="Arial" w:eastAsiaTheme="majorEastAsia" w:hAnsi="Arial" w:cs="Arial"/>
          <w:b/>
          <w:color w:val="A51C72"/>
          <w:sz w:val="28"/>
          <w:szCs w:val="28"/>
        </w:rPr>
        <w:t>Planning</w:t>
      </w:r>
      <w:r w:rsidRPr="002213E6">
        <w:rPr>
          <w:rFonts w:ascii="Arial" w:eastAsiaTheme="majorEastAsia" w:hAnsi="Arial" w:cs="Arial"/>
          <w:b/>
          <w:color w:val="A51C72"/>
          <w:sz w:val="28"/>
          <w:szCs w:val="28"/>
        </w:rPr>
        <w:t xml:space="preserve"> des formations en présentiel et des examens</w:t>
      </w:r>
    </w:p>
    <w:p w14:paraId="2B1F8FDA" w14:textId="77777777" w:rsidR="00192478" w:rsidRPr="00304E26" w:rsidRDefault="00192478" w:rsidP="00192478">
      <w:pPr>
        <w:spacing w:after="120"/>
        <w:rPr>
          <w:rFonts w:ascii="Arial" w:hAnsi="Arial" w:cs="Arial"/>
          <w:bCs/>
          <w:color w:val="000000" w:themeColor="text1"/>
        </w:rPr>
      </w:pPr>
    </w:p>
    <w:p w14:paraId="74DE5CFB" w14:textId="77777777" w:rsidR="00192478" w:rsidRDefault="00192478" w:rsidP="00192478">
      <w:pPr>
        <w:rPr>
          <w:rFonts w:ascii="Arial" w:hAnsi="Arial" w:cs="Arial"/>
          <w:b/>
          <w:bCs/>
          <w:color w:val="A51C72"/>
          <w:sz w:val="28"/>
          <w:szCs w:val="28"/>
        </w:rPr>
      </w:pPr>
      <w:r w:rsidRPr="00DA1866">
        <w:rPr>
          <w:rFonts w:ascii="Arial" w:hAnsi="Arial" w:cs="Arial"/>
          <w:b/>
          <w:bCs/>
          <w:noProof/>
          <w:color w:val="A51C72"/>
          <w:sz w:val="28"/>
          <w:szCs w:val="28"/>
        </w:rPr>
        <w:drawing>
          <wp:inline distT="0" distB="0" distL="0" distR="0" wp14:anchorId="11A211A2" wp14:editId="118B1E7D">
            <wp:extent cx="6193155" cy="2722245"/>
            <wp:effectExtent l="0" t="0" r="0" b="1905"/>
            <wp:docPr id="13" name="Image 1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8"/>
                    <a:stretch>
                      <a:fillRect/>
                    </a:stretch>
                  </pic:blipFill>
                  <pic:spPr>
                    <a:xfrm>
                      <a:off x="0" y="0"/>
                      <a:ext cx="6193155" cy="2722245"/>
                    </a:xfrm>
                    <a:prstGeom prst="rect">
                      <a:avLst/>
                    </a:prstGeom>
                  </pic:spPr>
                </pic:pic>
              </a:graphicData>
            </a:graphic>
          </wp:inline>
        </w:drawing>
      </w:r>
    </w:p>
    <w:p w14:paraId="47324F39" w14:textId="42BBC385" w:rsidR="00304E26" w:rsidRPr="00304E26" w:rsidRDefault="00304E26" w:rsidP="00304E26">
      <w:pPr>
        <w:spacing w:after="120" w:line="240" w:lineRule="auto"/>
        <w:rPr>
          <w:rFonts w:ascii="Arial" w:hAnsi="Arial" w:cs="Arial"/>
          <w:bCs/>
          <w:color w:val="000000" w:themeColor="text1"/>
          <w:sz w:val="24"/>
          <w:szCs w:val="24"/>
        </w:rPr>
      </w:pPr>
    </w:p>
    <w:p w14:paraId="1C979041" w14:textId="7D85DA43" w:rsidR="00304E26" w:rsidRPr="00304E26" w:rsidRDefault="00304E26" w:rsidP="00304E26">
      <w:pPr>
        <w:spacing w:after="120" w:line="240" w:lineRule="auto"/>
        <w:rPr>
          <w:rFonts w:ascii="Arial" w:hAnsi="Arial" w:cs="Arial"/>
          <w:bCs/>
          <w:color w:val="000000" w:themeColor="text1"/>
          <w:sz w:val="24"/>
          <w:szCs w:val="24"/>
        </w:rPr>
      </w:pPr>
    </w:p>
    <w:p w14:paraId="13133594" w14:textId="6041E397" w:rsidR="00070302" w:rsidRDefault="00070302">
      <w:pPr>
        <w:rPr>
          <w:rFonts w:ascii="Arial" w:hAnsi="Arial" w:cs="Arial"/>
          <w:bCs/>
          <w:color w:val="000000" w:themeColor="text1"/>
          <w:sz w:val="24"/>
          <w:szCs w:val="24"/>
        </w:rPr>
      </w:pPr>
    </w:p>
    <w:bookmarkEnd w:id="21"/>
    <w:sectPr w:rsidR="00070302" w:rsidSect="00CF7AD2">
      <w:pgSz w:w="11907" w:h="16840" w:code="9"/>
      <w:pgMar w:top="1985" w:right="1077" w:bottom="1440" w:left="1077" w:header="720" w:footer="12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1CFC" w14:textId="77777777" w:rsidR="00F675B3" w:rsidRDefault="00F675B3" w:rsidP="00145A18">
      <w:pPr>
        <w:spacing w:after="0" w:line="240" w:lineRule="auto"/>
      </w:pPr>
      <w:r>
        <w:separator/>
      </w:r>
    </w:p>
  </w:endnote>
  <w:endnote w:type="continuationSeparator" w:id="0">
    <w:p w14:paraId="3743FC79" w14:textId="77777777" w:rsidR="00F675B3" w:rsidRDefault="00F675B3" w:rsidP="0014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DD91" w14:textId="619C550F" w:rsidR="001A6C0D" w:rsidRPr="001A6C0D" w:rsidRDefault="001A6C0D" w:rsidP="001A6C0D">
    <w:pPr>
      <w:pStyle w:val="Pieddepage"/>
      <w:jc w:val="right"/>
      <w:rPr>
        <w:sz w:val="20"/>
        <w:szCs w:val="20"/>
      </w:rPr>
    </w:pPr>
    <w:r w:rsidRPr="001A6C0D">
      <w:rPr>
        <w:sz w:val="20"/>
        <w:szCs w:val="20"/>
      </w:rPr>
      <w:t>CF ETR CAMF</w:t>
    </w:r>
    <w:r w:rsidR="00F51193">
      <w:rPr>
        <w:sz w:val="20"/>
        <w:szCs w:val="20"/>
      </w:rPr>
      <w:t xml:space="preserve"> </w:t>
    </w:r>
    <w:r w:rsidR="00192478">
      <w:rPr>
        <w:sz w:val="20"/>
        <w:szCs w:val="20"/>
      </w:rPr>
      <w:t>FD</w:t>
    </w:r>
    <w:r w:rsidRPr="001A6C0D">
      <w:rPr>
        <w:sz w:val="20"/>
        <w:szCs w:val="20"/>
      </w:rPr>
      <w:t xml:space="preserve"> </w:t>
    </w:r>
    <w:r w:rsidR="00506954">
      <w:rPr>
        <w:sz w:val="20"/>
        <w:szCs w:val="20"/>
      </w:rPr>
      <w:t>10</w:t>
    </w:r>
    <w:r w:rsidRPr="001A6C0D">
      <w:rPr>
        <w:sz w:val="20"/>
        <w:szCs w:val="20"/>
      </w:rPr>
      <w:t>/23</w:t>
    </w:r>
  </w:p>
  <w:p w14:paraId="04317183" w14:textId="4D2171FD" w:rsidR="00306DF9" w:rsidRPr="0078431B" w:rsidRDefault="00306DF9" w:rsidP="00306DF9">
    <w:pPr>
      <w:pStyle w:val="Pieddepage"/>
      <w:jc w:val="center"/>
      <w:rPr>
        <w:color w:val="0070C0"/>
        <w:sz w:val="20"/>
        <w:szCs w:val="20"/>
      </w:rPr>
    </w:pPr>
    <w:r w:rsidRPr="0078431B">
      <w:rPr>
        <w:color w:val="0070C0"/>
        <w:sz w:val="20"/>
        <w:szCs w:val="20"/>
      </w:rPr>
      <w:t xml:space="preserve">S.A.S.U au capital de 50.000 euros Siège social : </w:t>
    </w:r>
    <w:r w:rsidR="00AE0EE3" w:rsidRPr="0078431B">
      <w:rPr>
        <w:color w:val="0070C0"/>
        <w:sz w:val="20"/>
        <w:szCs w:val="20"/>
      </w:rPr>
      <w:t>41, rue de la Bienfaisance</w:t>
    </w:r>
    <w:r w:rsidRPr="0078431B">
      <w:rPr>
        <w:color w:val="0070C0"/>
        <w:sz w:val="20"/>
        <w:szCs w:val="20"/>
      </w:rPr>
      <w:t xml:space="preserve"> - 75008 Paris</w:t>
    </w:r>
    <w:r w:rsidR="00DF5CDF" w:rsidRPr="0078431B">
      <w:rPr>
        <w:color w:val="0070C0"/>
        <w:sz w:val="20"/>
        <w:szCs w:val="20"/>
      </w:rPr>
      <w:t xml:space="preserve"> – www.afgformation.fr</w:t>
    </w:r>
  </w:p>
  <w:p w14:paraId="77DC6C07" w14:textId="402465F7" w:rsidR="00306DF9" w:rsidRPr="0078431B" w:rsidRDefault="00E8147F" w:rsidP="00306DF9">
    <w:pPr>
      <w:pStyle w:val="Pieddepage"/>
      <w:jc w:val="center"/>
      <w:rPr>
        <w:color w:val="0070C0"/>
        <w:sz w:val="20"/>
        <w:szCs w:val="20"/>
      </w:rPr>
    </w:pPr>
    <w:bookmarkStart w:id="19" w:name="_Hlk82526501"/>
    <w:r w:rsidRPr="0078431B">
      <w:rPr>
        <w:color w:val="0070C0"/>
        <w:sz w:val="20"/>
        <w:szCs w:val="20"/>
      </w:rPr>
      <w:t>Nathalie R</w:t>
    </w:r>
    <w:r w:rsidR="00814566">
      <w:rPr>
        <w:color w:val="0070C0"/>
        <w:sz w:val="20"/>
        <w:szCs w:val="20"/>
      </w:rPr>
      <w:t xml:space="preserve">olland </w:t>
    </w:r>
    <w:r w:rsidRPr="0078431B">
      <w:rPr>
        <w:color w:val="0070C0"/>
        <w:sz w:val="20"/>
        <w:szCs w:val="20"/>
      </w:rPr>
      <w:t xml:space="preserve">: 01 44 94 94 26 – </w:t>
    </w:r>
    <w:hyperlink r:id="rId1" w:history="1">
      <w:r w:rsidR="00D558C4" w:rsidRPr="0078431B">
        <w:rPr>
          <w:rStyle w:val="Lienhypertexte"/>
          <w:color w:val="0070C0"/>
          <w:sz w:val="20"/>
          <w:szCs w:val="20"/>
        </w:rPr>
        <w:t>n.rolland@afg.asso.fr</w:t>
      </w:r>
    </w:hyperlink>
  </w:p>
  <w:bookmarkEnd w:id="19"/>
  <w:p w14:paraId="3F4C6356" w14:textId="553D3525" w:rsidR="00995BEE" w:rsidRPr="0078431B" w:rsidRDefault="00306DF9" w:rsidP="00D51304">
    <w:pPr>
      <w:spacing w:after="0" w:line="240" w:lineRule="auto"/>
      <w:jc w:val="center"/>
      <w:rPr>
        <w:color w:val="0070C0"/>
        <w:sz w:val="20"/>
        <w:szCs w:val="20"/>
      </w:rPr>
    </w:pPr>
    <w:r w:rsidRPr="0078431B">
      <w:rPr>
        <w:color w:val="0070C0"/>
        <w:sz w:val="20"/>
        <w:szCs w:val="20"/>
      </w:rPr>
      <w:t>N° Siret : 434 563 235 000</w:t>
    </w:r>
    <w:r w:rsidR="00054B9E">
      <w:rPr>
        <w:color w:val="0070C0"/>
        <w:sz w:val="20"/>
        <w:szCs w:val="20"/>
      </w:rPr>
      <w:t>28</w:t>
    </w:r>
    <w:r w:rsidRPr="0078431B">
      <w:rPr>
        <w:color w:val="0070C0"/>
        <w:sz w:val="20"/>
        <w:szCs w:val="20"/>
      </w:rPr>
      <w:t xml:space="preserve">  Code NAF n° </w:t>
    </w:r>
    <w:smartTag w:uri="urn:schemas-microsoft-com:office:smarttags" w:element="metricconverter">
      <w:smartTagPr>
        <w:attr w:name="ProductID" w:val="804 C"/>
      </w:smartTagPr>
      <w:r w:rsidRPr="0078431B">
        <w:rPr>
          <w:color w:val="0070C0"/>
          <w:sz w:val="20"/>
          <w:szCs w:val="20"/>
        </w:rPr>
        <w:t>804 C</w:t>
      </w:r>
    </w:smartTag>
    <w:r w:rsidR="00D51304">
      <w:rPr>
        <w:color w:val="0070C0"/>
        <w:sz w:val="20"/>
        <w:szCs w:val="20"/>
      </w:rPr>
      <w:t xml:space="preserve"> - </w:t>
    </w:r>
    <w:r w:rsidRPr="0078431B">
      <w:rPr>
        <w:color w:val="0070C0"/>
        <w:sz w:val="20"/>
        <w:szCs w:val="20"/>
      </w:rPr>
      <w:t>N° TVA intracommunautaire</w:t>
    </w:r>
    <w:r w:rsidR="00995BEE" w:rsidRPr="0078431B">
      <w:rPr>
        <w:color w:val="0070C0"/>
        <w:sz w:val="20"/>
        <w:szCs w:val="20"/>
      </w:rPr>
      <w:t> : FR17434563235</w:t>
    </w:r>
  </w:p>
  <w:p w14:paraId="171FAEEB" w14:textId="692B83B1" w:rsidR="003B7C25" w:rsidRDefault="00306DF9" w:rsidP="00306DF9">
    <w:pPr>
      <w:pStyle w:val="Pieddepage"/>
      <w:jc w:val="center"/>
    </w:pPr>
    <w:r>
      <w:t xml:space="preserve">Page </w:t>
    </w:r>
    <w:r>
      <w:rPr>
        <w:b/>
        <w:bCs/>
      </w:rPr>
      <w:fldChar w:fldCharType="begin"/>
    </w:r>
    <w:r>
      <w:rPr>
        <w:b/>
        <w:bCs/>
      </w:rPr>
      <w:instrText>PAGE</w:instrText>
    </w:r>
    <w:r>
      <w:rPr>
        <w:b/>
        <w:bCs/>
      </w:rPr>
      <w:fldChar w:fldCharType="separate"/>
    </w:r>
    <w:r>
      <w:rPr>
        <w:b/>
        <w:bCs/>
      </w:rPr>
      <w:t>4</w:t>
    </w:r>
    <w:r>
      <w:rPr>
        <w:b/>
        <w:bCs/>
      </w:rPr>
      <w:fldChar w:fldCharType="end"/>
    </w:r>
    <w:r>
      <w:t xml:space="preserve"> sur </w:t>
    </w:r>
    <w:r>
      <w:rPr>
        <w:b/>
        <w:bCs/>
      </w:rPr>
      <w:fldChar w:fldCharType="begin"/>
    </w:r>
    <w:r>
      <w:rPr>
        <w:b/>
        <w:bCs/>
      </w:rPr>
      <w:instrText>NUMPAGES</w:instrText>
    </w:r>
    <w:r>
      <w:rPr>
        <w:b/>
        <w:bCs/>
      </w:rPr>
      <w:fldChar w:fldCharType="separate"/>
    </w:r>
    <w:r>
      <w:rPr>
        <w:b/>
        <w:bCs/>
      </w:rPr>
      <w:t>12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B543" w14:textId="77777777" w:rsidR="00F675B3" w:rsidRDefault="00F675B3" w:rsidP="00145A18">
      <w:pPr>
        <w:spacing w:after="0" w:line="240" w:lineRule="auto"/>
      </w:pPr>
      <w:r>
        <w:separator/>
      </w:r>
    </w:p>
  </w:footnote>
  <w:footnote w:type="continuationSeparator" w:id="0">
    <w:p w14:paraId="1519A68F" w14:textId="77777777" w:rsidR="00F675B3" w:rsidRDefault="00F675B3" w:rsidP="00145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ABE2" w14:textId="48DD593D" w:rsidR="00E96DA3" w:rsidRDefault="0078431B" w:rsidP="00634C80">
    <w:pPr>
      <w:pStyle w:val="En-tte"/>
      <w:spacing w:line="480" w:lineRule="auto"/>
    </w:pPr>
    <w:r w:rsidRPr="0078431B">
      <w:rPr>
        <w:noProof/>
      </w:rPr>
      <w:drawing>
        <wp:anchor distT="0" distB="0" distL="114300" distR="114300" simplePos="0" relativeHeight="251660288" behindDoc="0" locked="0" layoutInCell="1" allowOverlap="1" wp14:anchorId="3F7C735D" wp14:editId="769B735D">
          <wp:simplePos x="0" y="0"/>
          <wp:positionH relativeFrom="column">
            <wp:posOffset>-102870</wp:posOffset>
          </wp:positionH>
          <wp:positionV relativeFrom="paragraph">
            <wp:posOffset>-209550</wp:posOffset>
          </wp:positionV>
          <wp:extent cx="910028" cy="885825"/>
          <wp:effectExtent l="0" t="0" r="4445"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0028" cy="885825"/>
                  </a:xfrm>
                  <a:prstGeom prst="rect">
                    <a:avLst/>
                  </a:prstGeom>
                </pic:spPr>
              </pic:pic>
            </a:graphicData>
          </a:graphic>
        </wp:anchor>
      </w:drawing>
    </w:r>
  </w:p>
  <w:p w14:paraId="5392B6A5" w14:textId="733F7C33" w:rsidR="00E96DA3" w:rsidRDefault="00E96D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FD2"/>
    <w:multiLevelType w:val="hybridMultilevel"/>
    <w:tmpl w:val="FDE0446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4E2DEC"/>
    <w:multiLevelType w:val="hybridMultilevel"/>
    <w:tmpl w:val="EC8AEEBE"/>
    <w:lvl w:ilvl="0" w:tplc="1B284E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52196"/>
    <w:multiLevelType w:val="hybridMultilevel"/>
    <w:tmpl w:val="283C0952"/>
    <w:lvl w:ilvl="0" w:tplc="1B7EFE1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77909"/>
    <w:multiLevelType w:val="hybridMultilevel"/>
    <w:tmpl w:val="42540232"/>
    <w:lvl w:ilvl="0" w:tplc="1B284EA8">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2A498A"/>
    <w:multiLevelType w:val="hybridMultilevel"/>
    <w:tmpl w:val="9650E28E"/>
    <w:lvl w:ilvl="0" w:tplc="D41A889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C47115"/>
    <w:multiLevelType w:val="hybridMultilevel"/>
    <w:tmpl w:val="293EB8BA"/>
    <w:lvl w:ilvl="0" w:tplc="1B284E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183594"/>
    <w:multiLevelType w:val="hybridMultilevel"/>
    <w:tmpl w:val="1408E8BC"/>
    <w:lvl w:ilvl="0" w:tplc="1B284EA8">
      <w:numFmt w:val="bullet"/>
      <w:lvlText w:val="-"/>
      <w:lvlJc w:val="left"/>
      <w:pPr>
        <w:ind w:left="1447" w:hanging="708"/>
      </w:pPr>
      <w:rPr>
        <w:rFonts w:ascii="Calibri" w:eastAsiaTheme="minorHAnsi" w:hAnsi="Calibri" w:cs="Calibri" w:hint="default"/>
        <w:w w:val="99"/>
        <w:sz w:val="20"/>
        <w:szCs w:val="20"/>
        <w:lang w:val="fr-FR" w:eastAsia="fr-FR" w:bidi="fr-FR"/>
      </w:rPr>
    </w:lvl>
    <w:lvl w:ilvl="1" w:tplc="FFFFFFFF">
      <w:numFmt w:val="bullet"/>
      <w:lvlText w:val="•"/>
      <w:lvlJc w:val="left"/>
      <w:pPr>
        <w:ind w:left="2418" w:hanging="708"/>
      </w:pPr>
      <w:rPr>
        <w:rFonts w:hint="default"/>
        <w:lang w:val="fr-FR" w:eastAsia="fr-FR" w:bidi="fr-FR"/>
      </w:rPr>
    </w:lvl>
    <w:lvl w:ilvl="2" w:tplc="FFFFFFFF">
      <w:numFmt w:val="bullet"/>
      <w:lvlText w:val="•"/>
      <w:lvlJc w:val="left"/>
      <w:pPr>
        <w:ind w:left="3397" w:hanging="708"/>
      </w:pPr>
      <w:rPr>
        <w:rFonts w:hint="default"/>
        <w:lang w:val="fr-FR" w:eastAsia="fr-FR" w:bidi="fr-FR"/>
      </w:rPr>
    </w:lvl>
    <w:lvl w:ilvl="3" w:tplc="FFFFFFFF">
      <w:numFmt w:val="bullet"/>
      <w:lvlText w:val="•"/>
      <w:lvlJc w:val="left"/>
      <w:pPr>
        <w:ind w:left="4375" w:hanging="708"/>
      </w:pPr>
      <w:rPr>
        <w:rFonts w:hint="default"/>
        <w:lang w:val="fr-FR" w:eastAsia="fr-FR" w:bidi="fr-FR"/>
      </w:rPr>
    </w:lvl>
    <w:lvl w:ilvl="4" w:tplc="FFFFFFFF">
      <w:numFmt w:val="bullet"/>
      <w:lvlText w:val="•"/>
      <w:lvlJc w:val="left"/>
      <w:pPr>
        <w:ind w:left="5354" w:hanging="708"/>
      </w:pPr>
      <w:rPr>
        <w:rFonts w:hint="default"/>
        <w:lang w:val="fr-FR" w:eastAsia="fr-FR" w:bidi="fr-FR"/>
      </w:rPr>
    </w:lvl>
    <w:lvl w:ilvl="5" w:tplc="FFFFFFFF">
      <w:numFmt w:val="bullet"/>
      <w:lvlText w:val="•"/>
      <w:lvlJc w:val="left"/>
      <w:pPr>
        <w:ind w:left="6333" w:hanging="708"/>
      </w:pPr>
      <w:rPr>
        <w:rFonts w:hint="default"/>
        <w:lang w:val="fr-FR" w:eastAsia="fr-FR" w:bidi="fr-FR"/>
      </w:rPr>
    </w:lvl>
    <w:lvl w:ilvl="6" w:tplc="FFFFFFFF">
      <w:numFmt w:val="bullet"/>
      <w:lvlText w:val="•"/>
      <w:lvlJc w:val="left"/>
      <w:pPr>
        <w:ind w:left="7311" w:hanging="708"/>
      </w:pPr>
      <w:rPr>
        <w:rFonts w:hint="default"/>
        <w:lang w:val="fr-FR" w:eastAsia="fr-FR" w:bidi="fr-FR"/>
      </w:rPr>
    </w:lvl>
    <w:lvl w:ilvl="7" w:tplc="FFFFFFFF">
      <w:numFmt w:val="bullet"/>
      <w:lvlText w:val="•"/>
      <w:lvlJc w:val="left"/>
      <w:pPr>
        <w:ind w:left="8290" w:hanging="708"/>
      </w:pPr>
      <w:rPr>
        <w:rFonts w:hint="default"/>
        <w:lang w:val="fr-FR" w:eastAsia="fr-FR" w:bidi="fr-FR"/>
      </w:rPr>
    </w:lvl>
    <w:lvl w:ilvl="8" w:tplc="FFFFFFFF">
      <w:numFmt w:val="bullet"/>
      <w:lvlText w:val="•"/>
      <w:lvlJc w:val="left"/>
      <w:pPr>
        <w:ind w:left="9269" w:hanging="708"/>
      </w:pPr>
      <w:rPr>
        <w:rFonts w:hint="default"/>
        <w:lang w:val="fr-FR" w:eastAsia="fr-FR" w:bidi="fr-FR"/>
      </w:rPr>
    </w:lvl>
  </w:abstractNum>
  <w:abstractNum w:abstractNumId="7" w15:restartNumberingAfterBreak="0">
    <w:nsid w:val="265378BB"/>
    <w:multiLevelType w:val="hybridMultilevel"/>
    <w:tmpl w:val="D56E938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DB1A11"/>
    <w:multiLevelType w:val="hybridMultilevel"/>
    <w:tmpl w:val="0E84513E"/>
    <w:lvl w:ilvl="0" w:tplc="1B284E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9A4A8D"/>
    <w:multiLevelType w:val="hybridMultilevel"/>
    <w:tmpl w:val="E974A286"/>
    <w:lvl w:ilvl="0" w:tplc="6678900A">
      <w:start w:val="1"/>
      <w:numFmt w:val="bullet"/>
      <w:lvlText w:val=""/>
      <w:lvlJc w:val="left"/>
      <w:pPr>
        <w:ind w:left="720" w:hanging="360"/>
      </w:pPr>
      <w:rPr>
        <w:rFonts w:ascii="Symbol" w:hAnsi="Symbol" w:hint="default"/>
        <w:color w:val="auto"/>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037A42"/>
    <w:multiLevelType w:val="multilevel"/>
    <w:tmpl w:val="06A8CF88"/>
    <w:lvl w:ilvl="0">
      <w:start w:val="1"/>
      <w:numFmt w:val="decimal"/>
      <w:lvlText w:val="%1."/>
      <w:lvlJc w:val="left"/>
      <w:pPr>
        <w:tabs>
          <w:tab w:val="left" w:pos="288"/>
        </w:tabs>
      </w:pPr>
      <w:rPr>
        <w:rFonts w:ascii="Arial Narrow" w:eastAsia="Arial Narrow" w:hAnsi="Arial Narrow"/>
        <w:color w:val="528135"/>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940276"/>
    <w:multiLevelType w:val="hybridMultilevel"/>
    <w:tmpl w:val="5576E1FA"/>
    <w:lvl w:ilvl="0" w:tplc="EFE022A0">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323E54"/>
    <w:multiLevelType w:val="hybridMultilevel"/>
    <w:tmpl w:val="548AAC40"/>
    <w:lvl w:ilvl="0" w:tplc="040C0001">
      <w:start w:val="1"/>
      <w:numFmt w:val="bullet"/>
      <w:lvlText w:val=""/>
      <w:lvlJc w:val="left"/>
      <w:pPr>
        <w:ind w:left="739" w:hanging="708"/>
      </w:pPr>
      <w:rPr>
        <w:rFonts w:ascii="Symbol" w:hAnsi="Symbol" w:hint="default"/>
        <w:w w:val="99"/>
        <w:sz w:val="20"/>
        <w:szCs w:val="20"/>
        <w:lang w:val="fr-FR" w:eastAsia="fr-FR" w:bidi="fr-FR"/>
      </w:rPr>
    </w:lvl>
    <w:lvl w:ilvl="1" w:tplc="FFFFFFFF">
      <w:numFmt w:val="bullet"/>
      <w:lvlText w:val="•"/>
      <w:lvlJc w:val="left"/>
      <w:pPr>
        <w:ind w:left="1788" w:hanging="708"/>
      </w:pPr>
      <w:rPr>
        <w:rFonts w:hint="default"/>
        <w:lang w:val="fr-FR" w:eastAsia="fr-FR" w:bidi="fr-FR"/>
      </w:rPr>
    </w:lvl>
    <w:lvl w:ilvl="2" w:tplc="FFFFFFFF">
      <w:numFmt w:val="bullet"/>
      <w:lvlText w:val="•"/>
      <w:lvlJc w:val="left"/>
      <w:pPr>
        <w:ind w:left="2837" w:hanging="708"/>
      </w:pPr>
      <w:rPr>
        <w:rFonts w:hint="default"/>
        <w:lang w:val="fr-FR" w:eastAsia="fr-FR" w:bidi="fr-FR"/>
      </w:rPr>
    </w:lvl>
    <w:lvl w:ilvl="3" w:tplc="FFFFFFFF">
      <w:numFmt w:val="bullet"/>
      <w:lvlText w:val="•"/>
      <w:lvlJc w:val="left"/>
      <w:pPr>
        <w:ind w:left="3885" w:hanging="708"/>
      </w:pPr>
      <w:rPr>
        <w:rFonts w:hint="default"/>
        <w:lang w:val="fr-FR" w:eastAsia="fr-FR" w:bidi="fr-FR"/>
      </w:rPr>
    </w:lvl>
    <w:lvl w:ilvl="4" w:tplc="FFFFFFFF">
      <w:numFmt w:val="bullet"/>
      <w:lvlText w:val="•"/>
      <w:lvlJc w:val="left"/>
      <w:pPr>
        <w:ind w:left="4934" w:hanging="708"/>
      </w:pPr>
      <w:rPr>
        <w:rFonts w:hint="default"/>
        <w:lang w:val="fr-FR" w:eastAsia="fr-FR" w:bidi="fr-FR"/>
      </w:rPr>
    </w:lvl>
    <w:lvl w:ilvl="5" w:tplc="FFFFFFFF">
      <w:numFmt w:val="bullet"/>
      <w:lvlText w:val="•"/>
      <w:lvlJc w:val="left"/>
      <w:pPr>
        <w:ind w:left="5983" w:hanging="708"/>
      </w:pPr>
      <w:rPr>
        <w:rFonts w:hint="default"/>
        <w:lang w:val="fr-FR" w:eastAsia="fr-FR" w:bidi="fr-FR"/>
      </w:rPr>
    </w:lvl>
    <w:lvl w:ilvl="6" w:tplc="FFFFFFFF">
      <w:numFmt w:val="bullet"/>
      <w:lvlText w:val="•"/>
      <w:lvlJc w:val="left"/>
      <w:pPr>
        <w:ind w:left="7031" w:hanging="708"/>
      </w:pPr>
      <w:rPr>
        <w:rFonts w:hint="default"/>
        <w:lang w:val="fr-FR" w:eastAsia="fr-FR" w:bidi="fr-FR"/>
      </w:rPr>
    </w:lvl>
    <w:lvl w:ilvl="7" w:tplc="FFFFFFFF">
      <w:numFmt w:val="bullet"/>
      <w:lvlText w:val="•"/>
      <w:lvlJc w:val="left"/>
      <w:pPr>
        <w:ind w:left="8080" w:hanging="708"/>
      </w:pPr>
      <w:rPr>
        <w:rFonts w:hint="default"/>
        <w:lang w:val="fr-FR" w:eastAsia="fr-FR" w:bidi="fr-FR"/>
      </w:rPr>
    </w:lvl>
    <w:lvl w:ilvl="8" w:tplc="FFFFFFFF">
      <w:numFmt w:val="bullet"/>
      <w:lvlText w:val="•"/>
      <w:lvlJc w:val="left"/>
      <w:pPr>
        <w:ind w:left="9129" w:hanging="708"/>
      </w:pPr>
      <w:rPr>
        <w:rFonts w:hint="default"/>
        <w:lang w:val="fr-FR" w:eastAsia="fr-FR" w:bidi="fr-FR"/>
      </w:rPr>
    </w:lvl>
  </w:abstractNum>
  <w:abstractNum w:abstractNumId="13" w15:restartNumberingAfterBreak="0">
    <w:nsid w:val="3FFD160D"/>
    <w:multiLevelType w:val="hybridMultilevel"/>
    <w:tmpl w:val="CDBE8C52"/>
    <w:lvl w:ilvl="0" w:tplc="823EF8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5F023F"/>
    <w:multiLevelType w:val="hybridMultilevel"/>
    <w:tmpl w:val="CC4E4EB6"/>
    <w:lvl w:ilvl="0" w:tplc="F7B234B0">
      <w:numFmt w:val="bullet"/>
      <w:lvlText w:val="-"/>
      <w:lvlJc w:val="left"/>
      <w:pPr>
        <w:ind w:left="739" w:hanging="708"/>
      </w:pPr>
      <w:rPr>
        <w:rFonts w:ascii="Arial" w:eastAsia="Arial" w:hAnsi="Arial" w:cs="Arial" w:hint="default"/>
        <w:w w:val="99"/>
        <w:sz w:val="20"/>
        <w:szCs w:val="20"/>
        <w:lang w:val="fr-FR" w:eastAsia="fr-FR" w:bidi="fr-FR"/>
      </w:rPr>
    </w:lvl>
    <w:lvl w:ilvl="1" w:tplc="BCA472A8">
      <w:numFmt w:val="bullet"/>
      <w:lvlText w:val="•"/>
      <w:lvlJc w:val="left"/>
      <w:pPr>
        <w:ind w:left="1788" w:hanging="708"/>
      </w:pPr>
      <w:rPr>
        <w:rFonts w:hint="default"/>
        <w:lang w:val="fr-FR" w:eastAsia="fr-FR" w:bidi="fr-FR"/>
      </w:rPr>
    </w:lvl>
    <w:lvl w:ilvl="2" w:tplc="39641F9A">
      <w:numFmt w:val="bullet"/>
      <w:lvlText w:val="•"/>
      <w:lvlJc w:val="left"/>
      <w:pPr>
        <w:ind w:left="2837" w:hanging="708"/>
      </w:pPr>
      <w:rPr>
        <w:rFonts w:hint="default"/>
        <w:lang w:val="fr-FR" w:eastAsia="fr-FR" w:bidi="fr-FR"/>
      </w:rPr>
    </w:lvl>
    <w:lvl w:ilvl="3" w:tplc="D862C816">
      <w:numFmt w:val="bullet"/>
      <w:lvlText w:val="•"/>
      <w:lvlJc w:val="left"/>
      <w:pPr>
        <w:ind w:left="3885" w:hanging="708"/>
      </w:pPr>
      <w:rPr>
        <w:rFonts w:hint="default"/>
        <w:lang w:val="fr-FR" w:eastAsia="fr-FR" w:bidi="fr-FR"/>
      </w:rPr>
    </w:lvl>
    <w:lvl w:ilvl="4" w:tplc="72BADDBE">
      <w:numFmt w:val="bullet"/>
      <w:lvlText w:val="•"/>
      <w:lvlJc w:val="left"/>
      <w:pPr>
        <w:ind w:left="4934" w:hanging="708"/>
      </w:pPr>
      <w:rPr>
        <w:rFonts w:hint="default"/>
        <w:lang w:val="fr-FR" w:eastAsia="fr-FR" w:bidi="fr-FR"/>
      </w:rPr>
    </w:lvl>
    <w:lvl w:ilvl="5" w:tplc="3E9098CE">
      <w:numFmt w:val="bullet"/>
      <w:lvlText w:val="•"/>
      <w:lvlJc w:val="left"/>
      <w:pPr>
        <w:ind w:left="5983" w:hanging="708"/>
      </w:pPr>
      <w:rPr>
        <w:rFonts w:hint="default"/>
        <w:lang w:val="fr-FR" w:eastAsia="fr-FR" w:bidi="fr-FR"/>
      </w:rPr>
    </w:lvl>
    <w:lvl w:ilvl="6" w:tplc="A5FE73BE">
      <w:numFmt w:val="bullet"/>
      <w:lvlText w:val="•"/>
      <w:lvlJc w:val="left"/>
      <w:pPr>
        <w:ind w:left="7031" w:hanging="708"/>
      </w:pPr>
      <w:rPr>
        <w:rFonts w:hint="default"/>
        <w:lang w:val="fr-FR" w:eastAsia="fr-FR" w:bidi="fr-FR"/>
      </w:rPr>
    </w:lvl>
    <w:lvl w:ilvl="7" w:tplc="9D30BAD0">
      <w:numFmt w:val="bullet"/>
      <w:lvlText w:val="•"/>
      <w:lvlJc w:val="left"/>
      <w:pPr>
        <w:ind w:left="8080" w:hanging="708"/>
      </w:pPr>
      <w:rPr>
        <w:rFonts w:hint="default"/>
        <w:lang w:val="fr-FR" w:eastAsia="fr-FR" w:bidi="fr-FR"/>
      </w:rPr>
    </w:lvl>
    <w:lvl w:ilvl="8" w:tplc="6DACC222">
      <w:numFmt w:val="bullet"/>
      <w:lvlText w:val="•"/>
      <w:lvlJc w:val="left"/>
      <w:pPr>
        <w:ind w:left="9129" w:hanging="708"/>
      </w:pPr>
      <w:rPr>
        <w:rFonts w:hint="default"/>
        <w:lang w:val="fr-FR" w:eastAsia="fr-FR" w:bidi="fr-FR"/>
      </w:rPr>
    </w:lvl>
  </w:abstractNum>
  <w:abstractNum w:abstractNumId="15" w15:restartNumberingAfterBreak="0">
    <w:nsid w:val="497419AC"/>
    <w:multiLevelType w:val="hybridMultilevel"/>
    <w:tmpl w:val="8AC65618"/>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ACD64D3"/>
    <w:multiLevelType w:val="hybridMultilevel"/>
    <w:tmpl w:val="256E3A7E"/>
    <w:lvl w:ilvl="0" w:tplc="1B284E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0463CE"/>
    <w:multiLevelType w:val="hybridMultilevel"/>
    <w:tmpl w:val="38021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3643DD"/>
    <w:multiLevelType w:val="hybridMultilevel"/>
    <w:tmpl w:val="D84C785C"/>
    <w:lvl w:ilvl="0" w:tplc="FFFFFFFF">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rPr>
        <w:rFonts w:ascii="Arial" w:eastAsiaTheme="minorHAnsi" w:hAnsi="Arial" w:cs="Arial"/>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66D6BD4"/>
    <w:multiLevelType w:val="hybridMultilevel"/>
    <w:tmpl w:val="50DC8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B44CEE"/>
    <w:multiLevelType w:val="hybridMultilevel"/>
    <w:tmpl w:val="33826A76"/>
    <w:lvl w:ilvl="0" w:tplc="CEE0E576">
      <w:numFmt w:val="bullet"/>
      <w:lvlText w:val="•"/>
      <w:lvlJc w:val="left"/>
      <w:pPr>
        <w:ind w:left="1447" w:hanging="708"/>
      </w:pPr>
      <w:rPr>
        <w:rFonts w:ascii="Arial" w:eastAsia="Arial" w:hAnsi="Arial" w:cs="Arial" w:hint="default"/>
        <w:w w:val="99"/>
        <w:sz w:val="20"/>
        <w:szCs w:val="20"/>
        <w:lang w:val="fr-FR" w:eastAsia="fr-FR" w:bidi="fr-FR"/>
      </w:rPr>
    </w:lvl>
    <w:lvl w:ilvl="1" w:tplc="9CA8798A">
      <w:numFmt w:val="bullet"/>
      <w:lvlText w:val="•"/>
      <w:lvlJc w:val="left"/>
      <w:pPr>
        <w:ind w:left="2418" w:hanging="708"/>
      </w:pPr>
      <w:rPr>
        <w:rFonts w:hint="default"/>
        <w:lang w:val="fr-FR" w:eastAsia="fr-FR" w:bidi="fr-FR"/>
      </w:rPr>
    </w:lvl>
    <w:lvl w:ilvl="2" w:tplc="3DBE2858">
      <w:numFmt w:val="bullet"/>
      <w:lvlText w:val="•"/>
      <w:lvlJc w:val="left"/>
      <w:pPr>
        <w:ind w:left="3397" w:hanging="708"/>
      </w:pPr>
      <w:rPr>
        <w:rFonts w:hint="default"/>
        <w:lang w:val="fr-FR" w:eastAsia="fr-FR" w:bidi="fr-FR"/>
      </w:rPr>
    </w:lvl>
    <w:lvl w:ilvl="3" w:tplc="0186B3B2">
      <w:numFmt w:val="bullet"/>
      <w:lvlText w:val="•"/>
      <w:lvlJc w:val="left"/>
      <w:pPr>
        <w:ind w:left="4375" w:hanging="708"/>
      </w:pPr>
      <w:rPr>
        <w:rFonts w:hint="default"/>
        <w:lang w:val="fr-FR" w:eastAsia="fr-FR" w:bidi="fr-FR"/>
      </w:rPr>
    </w:lvl>
    <w:lvl w:ilvl="4" w:tplc="22A69230">
      <w:numFmt w:val="bullet"/>
      <w:lvlText w:val="•"/>
      <w:lvlJc w:val="left"/>
      <w:pPr>
        <w:ind w:left="5354" w:hanging="708"/>
      </w:pPr>
      <w:rPr>
        <w:rFonts w:hint="default"/>
        <w:lang w:val="fr-FR" w:eastAsia="fr-FR" w:bidi="fr-FR"/>
      </w:rPr>
    </w:lvl>
    <w:lvl w:ilvl="5" w:tplc="AEF8DB66">
      <w:numFmt w:val="bullet"/>
      <w:lvlText w:val="•"/>
      <w:lvlJc w:val="left"/>
      <w:pPr>
        <w:ind w:left="6333" w:hanging="708"/>
      </w:pPr>
      <w:rPr>
        <w:rFonts w:hint="default"/>
        <w:lang w:val="fr-FR" w:eastAsia="fr-FR" w:bidi="fr-FR"/>
      </w:rPr>
    </w:lvl>
    <w:lvl w:ilvl="6" w:tplc="85708492">
      <w:numFmt w:val="bullet"/>
      <w:lvlText w:val="•"/>
      <w:lvlJc w:val="left"/>
      <w:pPr>
        <w:ind w:left="7311" w:hanging="708"/>
      </w:pPr>
      <w:rPr>
        <w:rFonts w:hint="default"/>
        <w:lang w:val="fr-FR" w:eastAsia="fr-FR" w:bidi="fr-FR"/>
      </w:rPr>
    </w:lvl>
    <w:lvl w:ilvl="7" w:tplc="3F40F2CC">
      <w:numFmt w:val="bullet"/>
      <w:lvlText w:val="•"/>
      <w:lvlJc w:val="left"/>
      <w:pPr>
        <w:ind w:left="8290" w:hanging="708"/>
      </w:pPr>
      <w:rPr>
        <w:rFonts w:hint="default"/>
        <w:lang w:val="fr-FR" w:eastAsia="fr-FR" w:bidi="fr-FR"/>
      </w:rPr>
    </w:lvl>
    <w:lvl w:ilvl="8" w:tplc="2D4AB976">
      <w:numFmt w:val="bullet"/>
      <w:lvlText w:val="•"/>
      <w:lvlJc w:val="left"/>
      <w:pPr>
        <w:ind w:left="9269" w:hanging="708"/>
      </w:pPr>
      <w:rPr>
        <w:rFonts w:hint="default"/>
        <w:lang w:val="fr-FR" w:eastAsia="fr-FR" w:bidi="fr-FR"/>
      </w:rPr>
    </w:lvl>
  </w:abstractNum>
  <w:abstractNum w:abstractNumId="21" w15:restartNumberingAfterBreak="0">
    <w:nsid w:val="67667B91"/>
    <w:multiLevelType w:val="hybridMultilevel"/>
    <w:tmpl w:val="79169F58"/>
    <w:lvl w:ilvl="0" w:tplc="1B284E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CA7F9F"/>
    <w:multiLevelType w:val="hybridMultilevel"/>
    <w:tmpl w:val="696E2004"/>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7E03929"/>
    <w:multiLevelType w:val="hybridMultilevel"/>
    <w:tmpl w:val="4524C2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2D5FC7"/>
    <w:multiLevelType w:val="hybridMultilevel"/>
    <w:tmpl w:val="2932E3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203436"/>
    <w:multiLevelType w:val="hybridMultilevel"/>
    <w:tmpl w:val="8D3E17F2"/>
    <w:lvl w:ilvl="0" w:tplc="1B284EA8">
      <w:numFmt w:val="bullet"/>
      <w:lvlText w:val="-"/>
      <w:lvlJc w:val="left"/>
      <w:pPr>
        <w:ind w:left="1447" w:hanging="708"/>
      </w:pPr>
      <w:rPr>
        <w:rFonts w:ascii="Calibri" w:eastAsiaTheme="minorHAnsi" w:hAnsi="Calibri" w:cs="Calibri" w:hint="default"/>
        <w:spacing w:val="-1"/>
        <w:w w:val="99"/>
        <w:sz w:val="20"/>
        <w:szCs w:val="20"/>
        <w:lang w:val="fr-FR" w:eastAsia="fr-FR" w:bidi="fr-FR"/>
      </w:rPr>
    </w:lvl>
    <w:lvl w:ilvl="1" w:tplc="A8BCA91A">
      <w:numFmt w:val="bullet"/>
      <w:lvlText w:val="•"/>
      <w:lvlJc w:val="left"/>
      <w:pPr>
        <w:ind w:left="2418" w:hanging="708"/>
      </w:pPr>
      <w:rPr>
        <w:rFonts w:hint="default"/>
        <w:lang w:val="fr-FR" w:eastAsia="fr-FR" w:bidi="fr-FR"/>
      </w:rPr>
    </w:lvl>
    <w:lvl w:ilvl="2" w:tplc="C80C03E8">
      <w:numFmt w:val="bullet"/>
      <w:lvlText w:val="•"/>
      <w:lvlJc w:val="left"/>
      <w:pPr>
        <w:ind w:left="3397" w:hanging="708"/>
      </w:pPr>
      <w:rPr>
        <w:rFonts w:hint="default"/>
        <w:lang w:val="fr-FR" w:eastAsia="fr-FR" w:bidi="fr-FR"/>
      </w:rPr>
    </w:lvl>
    <w:lvl w:ilvl="3" w:tplc="57B2BFCA">
      <w:numFmt w:val="bullet"/>
      <w:lvlText w:val="•"/>
      <w:lvlJc w:val="left"/>
      <w:pPr>
        <w:ind w:left="4375" w:hanging="708"/>
      </w:pPr>
      <w:rPr>
        <w:rFonts w:hint="default"/>
        <w:lang w:val="fr-FR" w:eastAsia="fr-FR" w:bidi="fr-FR"/>
      </w:rPr>
    </w:lvl>
    <w:lvl w:ilvl="4" w:tplc="54FCD5E8">
      <w:numFmt w:val="bullet"/>
      <w:lvlText w:val="•"/>
      <w:lvlJc w:val="left"/>
      <w:pPr>
        <w:ind w:left="5354" w:hanging="708"/>
      </w:pPr>
      <w:rPr>
        <w:rFonts w:hint="default"/>
        <w:lang w:val="fr-FR" w:eastAsia="fr-FR" w:bidi="fr-FR"/>
      </w:rPr>
    </w:lvl>
    <w:lvl w:ilvl="5" w:tplc="CCF42504">
      <w:numFmt w:val="bullet"/>
      <w:lvlText w:val="•"/>
      <w:lvlJc w:val="left"/>
      <w:pPr>
        <w:ind w:left="6333" w:hanging="708"/>
      </w:pPr>
      <w:rPr>
        <w:rFonts w:hint="default"/>
        <w:lang w:val="fr-FR" w:eastAsia="fr-FR" w:bidi="fr-FR"/>
      </w:rPr>
    </w:lvl>
    <w:lvl w:ilvl="6" w:tplc="801AC6E4">
      <w:numFmt w:val="bullet"/>
      <w:lvlText w:val="•"/>
      <w:lvlJc w:val="left"/>
      <w:pPr>
        <w:ind w:left="7311" w:hanging="708"/>
      </w:pPr>
      <w:rPr>
        <w:rFonts w:hint="default"/>
        <w:lang w:val="fr-FR" w:eastAsia="fr-FR" w:bidi="fr-FR"/>
      </w:rPr>
    </w:lvl>
    <w:lvl w:ilvl="7" w:tplc="9CF01596">
      <w:numFmt w:val="bullet"/>
      <w:lvlText w:val="•"/>
      <w:lvlJc w:val="left"/>
      <w:pPr>
        <w:ind w:left="8290" w:hanging="708"/>
      </w:pPr>
      <w:rPr>
        <w:rFonts w:hint="default"/>
        <w:lang w:val="fr-FR" w:eastAsia="fr-FR" w:bidi="fr-FR"/>
      </w:rPr>
    </w:lvl>
    <w:lvl w:ilvl="8" w:tplc="7D2EC8E4">
      <w:numFmt w:val="bullet"/>
      <w:lvlText w:val="•"/>
      <w:lvlJc w:val="left"/>
      <w:pPr>
        <w:ind w:left="9269" w:hanging="708"/>
      </w:pPr>
      <w:rPr>
        <w:rFonts w:hint="default"/>
        <w:lang w:val="fr-FR" w:eastAsia="fr-FR" w:bidi="fr-FR"/>
      </w:rPr>
    </w:lvl>
  </w:abstractNum>
  <w:abstractNum w:abstractNumId="26" w15:restartNumberingAfterBreak="0">
    <w:nsid w:val="6E83547E"/>
    <w:multiLevelType w:val="hybridMultilevel"/>
    <w:tmpl w:val="44F27A9E"/>
    <w:lvl w:ilvl="0" w:tplc="6896D4FE">
      <w:numFmt w:val="bullet"/>
      <w:lvlText w:val=""/>
      <w:lvlJc w:val="left"/>
      <w:pPr>
        <w:ind w:left="1640" w:hanging="864"/>
      </w:pPr>
      <w:rPr>
        <w:rFonts w:ascii="Symbol" w:eastAsia="Symbol" w:hAnsi="Symbol" w:cs="Symbol" w:hint="default"/>
        <w:color w:val="D35400"/>
        <w:w w:val="99"/>
        <w:sz w:val="20"/>
        <w:szCs w:val="20"/>
        <w:lang w:val="fr-FR" w:eastAsia="fr-FR" w:bidi="fr-FR"/>
      </w:rPr>
    </w:lvl>
    <w:lvl w:ilvl="1" w:tplc="BD82D154">
      <w:numFmt w:val="bullet"/>
      <w:lvlText w:val="&gt;"/>
      <w:lvlJc w:val="left"/>
      <w:pPr>
        <w:ind w:left="1460" w:hanging="360"/>
      </w:pPr>
      <w:rPr>
        <w:rFonts w:hint="default"/>
        <w:w w:val="100"/>
        <w:lang w:val="fr-FR" w:eastAsia="fr-FR" w:bidi="fr-FR"/>
      </w:rPr>
    </w:lvl>
    <w:lvl w:ilvl="2" w:tplc="01F436EA">
      <w:numFmt w:val="bullet"/>
      <w:lvlText w:val=""/>
      <w:lvlJc w:val="left"/>
      <w:pPr>
        <w:ind w:left="1591" w:hanging="286"/>
      </w:pPr>
      <w:rPr>
        <w:rFonts w:hint="default"/>
        <w:w w:val="99"/>
        <w:lang w:val="fr-FR" w:eastAsia="fr-FR" w:bidi="fr-FR"/>
      </w:rPr>
    </w:lvl>
    <w:lvl w:ilvl="3" w:tplc="2D4AE12C">
      <w:numFmt w:val="bullet"/>
      <w:lvlText w:val="•"/>
      <w:lvlJc w:val="left"/>
      <w:pPr>
        <w:ind w:left="2838" w:hanging="286"/>
      </w:pPr>
      <w:rPr>
        <w:rFonts w:hint="default"/>
        <w:lang w:val="fr-FR" w:eastAsia="fr-FR" w:bidi="fr-FR"/>
      </w:rPr>
    </w:lvl>
    <w:lvl w:ilvl="4" w:tplc="F312A820">
      <w:numFmt w:val="bullet"/>
      <w:lvlText w:val="•"/>
      <w:lvlJc w:val="left"/>
      <w:pPr>
        <w:ind w:left="4036" w:hanging="286"/>
      </w:pPr>
      <w:rPr>
        <w:rFonts w:hint="default"/>
        <w:lang w:val="fr-FR" w:eastAsia="fr-FR" w:bidi="fr-FR"/>
      </w:rPr>
    </w:lvl>
    <w:lvl w:ilvl="5" w:tplc="67246326">
      <w:numFmt w:val="bullet"/>
      <w:lvlText w:val="•"/>
      <w:lvlJc w:val="left"/>
      <w:pPr>
        <w:ind w:left="5234" w:hanging="286"/>
      </w:pPr>
      <w:rPr>
        <w:rFonts w:hint="default"/>
        <w:lang w:val="fr-FR" w:eastAsia="fr-FR" w:bidi="fr-FR"/>
      </w:rPr>
    </w:lvl>
    <w:lvl w:ilvl="6" w:tplc="42485318">
      <w:numFmt w:val="bullet"/>
      <w:lvlText w:val="•"/>
      <w:lvlJc w:val="left"/>
      <w:pPr>
        <w:ind w:left="6433" w:hanging="286"/>
      </w:pPr>
      <w:rPr>
        <w:rFonts w:hint="default"/>
        <w:lang w:val="fr-FR" w:eastAsia="fr-FR" w:bidi="fr-FR"/>
      </w:rPr>
    </w:lvl>
    <w:lvl w:ilvl="7" w:tplc="522E3A88">
      <w:numFmt w:val="bullet"/>
      <w:lvlText w:val="•"/>
      <w:lvlJc w:val="left"/>
      <w:pPr>
        <w:ind w:left="7631" w:hanging="286"/>
      </w:pPr>
      <w:rPr>
        <w:rFonts w:hint="default"/>
        <w:lang w:val="fr-FR" w:eastAsia="fr-FR" w:bidi="fr-FR"/>
      </w:rPr>
    </w:lvl>
    <w:lvl w:ilvl="8" w:tplc="F3C0D838">
      <w:numFmt w:val="bullet"/>
      <w:lvlText w:val="•"/>
      <w:lvlJc w:val="left"/>
      <w:pPr>
        <w:ind w:left="8829" w:hanging="286"/>
      </w:pPr>
      <w:rPr>
        <w:rFonts w:hint="default"/>
        <w:lang w:val="fr-FR" w:eastAsia="fr-FR" w:bidi="fr-FR"/>
      </w:rPr>
    </w:lvl>
  </w:abstractNum>
  <w:abstractNum w:abstractNumId="27" w15:restartNumberingAfterBreak="0">
    <w:nsid w:val="761A105D"/>
    <w:multiLevelType w:val="hybridMultilevel"/>
    <w:tmpl w:val="CF3CE694"/>
    <w:lvl w:ilvl="0" w:tplc="6F6AAA9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E47359B"/>
    <w:multiLevelType w:val="hybridMultilevel"/>
    <w:tmpl w:val="F99A1D1A"/>
    <w:lvl w:ilvl="0" w:tplc="040C0001">
      <w:start w:val="1"/>
      <w:numFmt w:val="bullet"/>
      <w:lvlText w:val=""/>
      <w:lvlJc w:val="left"/>
      <w:pPr>
        <w:ind w:left="1447" w:hanging="708"/>
      </w:pPr>
      <w:rPr>
        <w:rFonts w:ascii="Symbol" w:hAnsi="Symbol" w:hint="default"/>
        <w:w w:val="99"/>
        <w:sz w:val="20"/>
        <w:szCs w:val="20"/>
        <w:lang w:val="fr-FR" w:eastAsia="fr-FR" w:bidi="fr-FR"/>
      </w:rPr>
    </w:lvl>
    <w:lvl w:ilvl="1" w:tplc="FFFFFFFF">
      <w:numFmt w:val="bullet"/>
      <w:lvlText w:val="•"/>
      <w:lvlJc w:val="left"/>
      <w:pPr>
        <w:ind w:left="2418" w:hanging="708"/>
      </w:pPr>
      <w:rPr>
        <w:rFonts w:hint="default"/>
        <w:lang w:val="fr-FR" w:eastAsia="fr-FR" w:bidi="fr-FR"/>
      </w:rPr>
    </w:lvl>
    <w:lvl w:ilvl="2" w:tplc="FFFFFFFF">
      <w:numFmt w:val="bullet"/>
      <w:lvlText w:val="•"/>
      <w:lvlJc w:val="left"/>
      <w:pPr>
        <w:ind w:left="3397" w:hanging="708"/>
      </w:pPr>
      <w:rPr>
        <w:rFonts w:hint="default"/>
        <w:lang w:val="fr-FR" w:eastAsia="fr-FR" w:bidi="fr-FR"/>
      </w:rPr>
    </w:lvl>
    <w:lvl w:ilvl="3" w:tplc="FFFFFFFF">
      <w:numFmt w:val="bullet"/>
      <w:lvlText w:val="•"/>
      <w:lvlJc w:val="left"/>
      <w:pPr>
        <w:ind w:left="4375" w:hanging="708"/>
      </w:pPr>
      <w:rPr>
        <w:rFonts w:hint="default"/>
        <w:lang w:val="fr-FR" w:eastAsia="fr-FR" w:bidi="fr-FR"/>
      </w:rPr>
    </w:lvl>
    <w:lvl w:ilvl="4" w:tplc="FFFFFFFF">
      <w:numFmt w:val="bullet"/>
      <w:lvlText w:val="•"/>
      <w:lvlJc w:val="left"/>
      <w:pPr>
        <w:ind w:left="5354" w:hanging="708"/>
      </w:pPr>
      <w:rPr>
        <w:rFonts w:hint="default"/>
        <w:lang w:val="fr-FR" w:eastAsia="fr-FR" w:bidi="fr-FR"/>
      </w:rPr>
    </w:lvl>
    <w:lvl w:ilvl="5" w:tplc="FFFFFFFF">
      <w:numFmt w:val="bullet"/>
      <w:lvlText w:val="•"/>
      <w:lvlJc w:val="left"/>
      <w:pPr>
        <w:ind w:left="6333" w:hanging="708"/>
      </w:pPr>
      <w:rPr>
        <w:rFonts w:hint="default"/>
        <w:lang w:val="fr-FR" w:eastAsia="fr-FR" w:bidi="fr-FR"/>
      </w:rPr>
    </w:lvl>
    <w:lvl w:ilvl="6" w:tplc="FFFFFFFF">
      <w:numFmt w:val="bullet"/>
      <w:lvlText w:val="•"/>
      <w:lvlJc w:val="left"/>
      <w:pPr>
        <w:ind w:left="7311" w:hanging="708"/>
      </w:pPr>
      <w:rPr>
        <w:rFonts w:hint="default"/>
        <w:lang w:val="fr-FR" w:eastAsia="fr-FR" w:bidi="fr-FR"/>
      </w:rPr>
    </w:lvl>
    <w:lvl w:ilvl="7" w:tplc="FFFFFFFF">
      <w:numFmt w:val="bullet"/>
      <w:lvlText w:val="•"/>
      <w:lvlJc w:val="left"/>
      <w:pPr>
        <w:ind w:left="8290" w:hanging="708"/>
      </w:pPr>
      <w:rPr>
        <w:rFonts w:hint="default"/>
        <w:lang w:val="fr-FR" w:eastAsia="fr-FR" w:bidi="fr-FR"/>
      </w:rPr>
    </w:lvl>
    <w:lvl w:ilvl="8" w:tplc="FFFFFFFF">
      <w:numFmt w:val="bullet"/>
      <w:lvlText w:val="•"/>
      <w:lvlJc w:val="left"/>
      <w:pPr>
        <w:ind w:left="9269" w:hanging="708"/>
      </w:pPr>
      <w:rPr>
        <w:rFonts w:hint="default"/>
        <w:lang w:val="fr-FR" w:eastAsia="fr-FR" w:bidi="fr-FR"/>
      </w:rPr>
    </w:lvl>
  </w:abstractNum>
  <w:num w:numId="1" w16cid:durableId="223566783">
    <w:abstractNumId w:val="3"/>
  </w:num>
  <w:num w:numId="2" w16cid:durableId="904145491">
    <w:abstractNumId w:val="0"/>
  </w:num>
  <w:num w:numId="3" w16cid:durableId="1295647296">
    <w:abstractNumId w:val="15"/>
  </w:num>
  <w:num w:numId="4" w16cid:durableId="21711067">
    <w:abstractNumId w:val="22"/>
  </w:num>
  <w:num w:numId="5" w16cid:durableId="1692686768">
    <w:abstractNumId w:val="16"/>
  </w:num>
  <w:num w:numId="6" w16cid:durableId="732193266">
    <w:abstractNumId w:val="21"/>
  </w:num>
  <w:num w:numId="7" w16cid:durableId="2117745702">
    <w:abstractNumId w:val="23"/>
  </w:num>
  <w:num w:numId="8" w16cid:durableId="1582256246">
    <w:abstractNumId w:val="7"/>
  </w:num>
  <w:num w:numId="9" w16cid:durableId="1334912210">
    <w:abstractNumId w:val="9"/>
  </w:num>
  <w:num w:numId="10" w16cid:durableId="2146269250">
    <w:abstractNumId w:val="17"/>
  </w:num>
  <w:num w:numId="11" w16cid:durableId="1741367593">
    <w:abstractNumId w:val="4"/>
  </w:num>
  <w:num w:numId="12" w16cid:durableId="968976693">
    <w:abstractNumId w:val="26"/>
  </w:num>
  <w:num w:numId="13" w16cid:durableId="677346634">
    <w:abstractNumId w:val="14"/>
  </w:num>
  <w:num w:numId="14" w16cid:durableId="1966034730">
    <w:abstractNumId w:val="20"/>
  </w:num>
  <w:num w:numId="15" w16cid:durableId="1219433185">
    <w:abstractNumId w:val="25"/>
  </w:num>
  <w:num w:numId="16" w16cid:durableId="488865615">
    <w:abstractNumId w:val="2"/>
  </w:num>
  <w:num w:numId="17" w16cid:durableId="1299720125">
    <w:abstractNumId w:val="1"/>
  </w:num>
  <w:num w:numId="18" w16cid:durableId="1215435520">
    <w:abstractNumId w:val="19"/>
  </w:num>
  <w:num w:numId="19" w16cid:durableId="1038817655">
    <w:abstractNumId w:val="24"/>
  </w:num>
  <w:num w:numId="20" w16cid:durableId="1161854157">
    <w:abstractNumId w:val="18"/>
  </w:num>
  <w:num w:numId="21" w16cid:durableId="1697584644">
    <w:abstractNumId w:val="13"/>
  </w:num>
  <w:num w:numId="22" w16cid:durableId="1631744725">
    <w:abstractNumId w:val="5"/>
  </w:num>
  <w:num w:numId="23" w16cid:durableId="293102923">
    <w:abstractNumId w:val="8"/>
  </w:num>
  <w:num w:numId="24" w16cid:durableId="2118788372">
    <w:abstractNumId w:val="11"/>
  </w:num>
  <w:num w:numId="25" w16cid:durableId="223763853">
    <w:abstractNumId w:val="27"/>
  </w:num>
  <w:num w:numId="26" w16cid:durableId="1273515787">
    <w:abstractNumId w:val="12"/>
  </w:num>
  <w:num w:numId="27" w16cid:durableId="995180477">
    <w:abstractNumId w:val="28"/>
  </w:num>
  <w:num w:numId="28" w16cid:durableId="1061827867">
    <w:abstractNumId w:val="6"/>
  </w:num>
  <w:num w:numId="29" w16cid:durableId="142549468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D74"/>
    <w:rsid w:val="000001A4"/>
    <w:rsid w:val="00006E70"/>
    <w:rsid w:val="00011AB8"/>
    <w:rsid w:val="0002011D"/>
    <w:rsid w:val="00021BC9"/>
    <w:rsid w:val="0003004E"/>
    <w:rsid w:val="00054B9E"/>
    <w:rsid w:val="00060F75"/>
    <w:rsid w:val="00070302"/>
    <w:rsid w:val="000723E8"/>
    <w:rsid w:val="00077EB6"/>
    <w:rsid w:val="00094840"/>
    <w:rsid w:val="00094FA2"/>
    <w:rsid w:val="00095B03"/>
    <w:rsid w:val="000B3161"/>
    <w:rsid w:val="000B7DDA"/>
    <w:rsid w:val="000B7F16"/>
    <w:rsid w:val="000D4706"/>
    <w:rsid w:val="000E10B2"/>
    <w:rsid w:val="000F036C"/>
    <w:rsid w:val="000F13A9"/>
    <w:rsid w:val="00103AC7"/>
    <w:rsid w:val="0011414C"/>
    <w:rsid w:val="00117F9A"/>
    <w:rsid w:val="00126B54"/>
    <w:rsid w:val="001338B9"/>
    <w:rsid w:val="001355A8"/>
    <w:rsid w:val="00140B01"/>
    <w:rsid w:val="00145A18"/>
    <w:rsid w:val="00157A1B"/>
    <w:rsid w:val="001642C3"/>
    <w:rsid w:val="00174920"/>
    <w:rsid w:val="001763C3"/>
    <w:rsid w:val="00181716"/>
    <w:rsid w:val="00192478"/>
    <w:rsid w:val="00194CCC"/>
    <w:rsid w:val="001A6C0D"/>
    <w:rsid w:val="001B4477"/>
    <w:rsid w:val="001B5A44"/>
    <w:rsid w:val="001B689E"/>
    <w:rsid w:val="001C2D26"/>
    <w:rsid w:val="001E27D5"/>
    <w:rsid w:val="001E2B9E"/>
    <w:rsid w:val="00200891"/>
    <w:rsid w:val="00203FD0"/>
    <w:rsid w:val="00206DEB"/>
    <w:rsid w:val="00270CCA"/>
    <w:rsid w:val="00272453"/>
    <w:rsid w:val="00285CA9"/>
    <w:rsid w:val="00295CCC"/>
    <w:rsid w:val="002A5891"/>
    <w:rsid w:val="002C6073"/>
    <w:rsid w:val="002F24CF"/>
    <w:rsid w:val="002F7ABD"/>
    <w:rsid w:val="00304C0E"/>
    <w:rsid w:val="00304E26"/>
    <w:rsid w:val="00306DF9"/>
    <w:rsid w:val="00316E14"/>
    <w:rsid w:val="00333482"/>
    <w:rsid w:val="00334510"/>
    <w:rsid w:val="003455FC"/>
    <w:rsid w:val="00350396"/>
    <w:rsid w:val="003555F3"/>
    <w:rsid w:val="00363C0C"/>
    <w:rsid w:val="0037334A"/>
    <w:rsid w:val="0037763B"/>
    <w:rsid w:val="003A7B49"/>
    <w:rsid w:val="003B3438"/>
    <w:rsid w:val="003B5374"/>
    <w:rsid w:val="003B776B"/>
    <w:rsid w:val="003B7C25"/>
    <w:rsid w:val="003D1283"/>
    <w:rsid w:val="003E2115"/>
    <w:rsid w:val="003E7A45"/>
    <w:rsid w:val="003F3407"/>
    <w:rsid w:val="003F72A9"/>
    <w:rsid w:val="00400D2E"/>
    <w:rsid w:val="00405171"/>
    <w:rsid w:val="004077FB"/>
    <w:rsid w:val="00476FE5"/>
    <w:rsid w:val="00486ED4"/>
    <w:rsid w:val="00487EF8"/>
    <w:rsid w:val="00492611"/>
    <w:rsid w:val="004B12CB"/>
    <w:rsid w:val="004B3722"/>
    <w:rsid w:val="004B3FBE"/>
    <w:rsid w:val="004B7DA5"/>
    <w:rsid w:val="004C2B48"/>
    <w:rsid w:val="004C61A4"/>
    <w:rsid w:val="004C706A"/>
    <w:rsid w:val="004D7603"/>
    <w:rsid w:val="005054F7"/>
    <w:rsid w:val="00506954"/>
    <w:rsid w:val="0052714A"/>
    <w:rsid w:val="005277FC"/>
    <w:rsid w:val="00533DF5"/>
    <w:rsid w:val="00553A82"/>
    <w:rsid w:val="0056104F"/>
    <w:rsid w:val="00561363"/>
    <w:rsid w:val="00561D05"/>
    <w:rsid w:val="00563485"/>
    <w:rsid w:val="00571ADB"/>
    <w:rsid w:val="0057579E"/>
    <w:rsid w:val="005A04E6"/>
    <w:rsid w:val="005E0425"/>
    <w:rsid w:val="005E6F23"/>
    <w:rsid w:val="005E7B7E"/>
    <w:rsid w:val="00600099"/>
    <w:rsid w:val="0060688D"/>
    <w:rsid w:val="00612C71"/>
    <w:rsid w:val="00624532"/>
    <w:rsid w:val="00634C80"/>
    <w:rsid w:val="0063681D"/>
    <w:rsid w:val="00641E4A"/>
    <w:rsid w:val="00653303"/>
    <w:rsid w:val="00664ED3"/>
    <w:rsid w:val="00666050"/>
    <w:rsid w:val="00691593"/>
    <w:rsid w:val="006A0683"/>
    <w:rsid w:val="006B32CA"/>
    <w:rsid w:val="006C057D"/>
    <w:rsid w:val="006C5923"/>
    <w:rsid w:val="006C6C8A"/>
    <w:rsid w:val="006D42DB"/>
    <w:rsid w:val="006E05A2"/>
    <w:rsid w:val="006E25CA"/>
    <w:rsid w:val="006F26F7"/>
    <w:rsid w:val="00726490"/>
    <w:rsid w:val="00735730"/>
    <w:rsid w:val="0076413F"/>
    <w:rsid w:val="00767629"/>
    <w:rsid w:val="00773706"/>
    <w:rsid w:val="00776B92"/>
    <w:rsid w:val="0078431B"/>
    <w:rsid w:val="00794135"/>
    <w:rsid w:val="007954A1"/>
    <w:rsid w:val="00796713"/>
    <w:rsid w:val="00796DF8"/>
    <w:rsid w:val="007A6D74"/>
    <w:rsid w:val="007B03C8"/>
    <w:rsid w:val="007B0504"/>
    <w:rsid w:val="007B7898"/>
    <w:rsid w:val="007C1EE6"/>
    <w:rsid w:val="007C2907"/>
    <w:rsid w:val="007F7FF9"/>
    <w:rsid w:val="00804102"/>
    <w:rsid w:val="00810DE9"/>
    <w:rsid w:val="00814566"/>
    <w:rsid w:val="00814D5D"/>
    <w:rsid w:val="008625E5"/>
    <w:rsid w:val="008719C4"/>
    <w:rsid w:val="0088307A"/>
    <w:rsid w:val="0088654C"/>
    <w:rsid w:val="00894748"/>
    <w:rsid w:val="008A2D39"/>
    <w:rsid w:val="008B5F5A"/>
    <w:rsid w:val="008C24CD"/>
    <w:rsid w:val="008C414B"/>
    <w:rsid w:val="008F579A"/>
    <w:rsid w:val="008F691B"/>
    <w:rsid w:val="0090591E"/>
    <w:rsid w:val="00914AC4"/>
    <w:rsid w:val="00921105"/>
    <w:rsid w:val="00921B71"/>
    <w:rsid w:val="00925552"/>
    <w:rsid w:val="00932033"/>
    <w:rsid w:val="00933750"/>
    <w:rsid w:val="00940FDC"/>
    <w:rsid w:val="0094429A"/>
    <w:rsid w:val="009466C2"/>
    <w:rsid w:val="00963B0E"/>
    <w:rsid w:val="00973BA6"/>
    <w:rsid w:val="00975E1C"/>
    <w:rsid w:val="00977D79"/>
    <w:rsid w:val="009825FB"/>
    <w:rsid w:val="009827B1"/>
    <w:rsid w:val="00994FBA"/>
    <w:rsid w:val="00995BEE"/>
    <w:rsid w:val="009B3124"/>
    <w:rsid w:val="009D5075"/>
    <w:rsid w:val="009E7641"/>
    <w:rsid w:val="00A07312"/>
    <w:rsid w:val="00A17074"/>
    <w:rsid w:val="00A211E4"/>
    <w:rsid w:val="00A3566A"/>
    <w:rsid w:val="00A53D71"/>
    <w:rsid w:val="00A63B54"/>
    <w:rsid w:val="00A832E6"/>
    <w:rsid w:val="00AA5222"/>
    <w:rsid w:val="00AB17DA"/>
    <w:rsid w:val="00AB7E89"/>
    <w:rsid w:val="00AC4C27"/>
    <w:rsid w:val="00AE0EE3"/>
    <w:rsid w:val="00AF0542"/>
    <w:rsid w:val="00AF1673"/>
    <w:rsid w:val="00AF36D1"/>
    <w:rsid w:val="00AF3C37"/>
    <w:rsid w:val="00AF536B"/>
    <w:rsid w:val="00AF68CC"/>
    <w:rsid w:val="00B1384E"/>
    <w:rsid w:val="00B17A08"/>
    <w:rsid w:val="00B2032F"/>
    <w:rsid w:val="00B22261"/>
    <w:rsid w:val="00B30A0A"/>
    <w:rsid w:val="00B31421"/>
    <w:rsid w:val="00B4077F"/>
    <w:rsid w:val="00B41EC7"/>
    <w:rsid w:val="00B46AC1"/>
    <w:rsid w:val="00B648C9"/>
    <w:rsid w:val="00B7199D"/>
    <w:rsid w:val="00B811AC"/>
    <w:rsid w:val="00B879DF"/>
    <w:rsid w:val="00B93A3A"/>
    <w:rsid w:val="00B948E7"/>
    <w:rsid w:val="00B95AA3"/>
    <w:rsid w:val="00BC511A"/>
    <w:rsid w:val="00BD5454"/>
    <w:rsid w:val="00BD7E56"/>
    <w:rsid w:val="00BE2652"/>
    <w:rsid w:val="00BE3832"/>
    <w:rsid w:val="00BF0BF8"/>
    <w:rsid w:val="00BF1A47"/>
    <w:rsid w:val="00BF625C"/>
    <w:rsid w:val="00C16D3D"/>
    <w:rsid w:val="00C25910"/>
    <w:rsid w:val="00C343F7"/>
    <w:rsid w:val="00C44362"/>
    <w:rsid w:val="00C45251"/>
    <w:rsid w:val="00C51512"/>
    <w:rsid w:val="00C52976"/>
    <w:rsid w:val="00C53843"/>
    <w:rsid w:val="00C82E22"/>
    <w:rsid w:val="00C85832"/>
    <w:rsid w:val="00C85998"/>
    <w:rsid w:val="00C93CF0"/>
    <w:rsid w:val="00CA0C5B"/>
    <w:rsid w:val="00CA77CC"/>
    <w:rsid w:val="00CB3A60"/>
    <w:rsid w:val="00CB500E"/>
    <w:rsid w:val="00CC01B5"/>
    <w:rsid w:val="00CD1E56"/>
    <w:rsid w:val="00CD5A49"/>
    <w:rsid w:val="00CD5CFE"/>
    <w:rsid w:val="00CF08B6"/>
    <w:rsid w:val="00CF0A32"/>
    <w:rsid w:val="00CF21DF"/>
    <w:rsid w:val="00CF4B0A"/>
    <w:rsid w:val="00CF7AD2"/>
    <w:rsid w:val="00D01518"/>
    <w:rsid w:val="00D12016"/>
    <w:rsid w:val="00D210A3"/>
    <w:rsid w:val="00D36FE7"/>
    <w:rsid w:val="00D45C3F"/>
    <w:rsid w:val="00D51025"/>
    <w:rsid w:val="00D51304"/>
    <w:rsid w:val="00D5402C"/>
    <w:rsid w:val="00D558C4"/>
    <w:rsid w:val="00D85916"/>
    <w:rsid w:val="00DA05C0"/>
    <w:rsid w:val="00DA0E02"/>
    <w:rsid w:val="00DB4EAA"/>
    <w:rsid w:val="00DB620B"/>
    <w:rsid w:val="00DC3219"/>
    <w:rsid w:val="00DC7278"/>
    <w:rsid w:val="00DE5F52"/>
    <w:rsid w:val="00DF2729"/>
    <w:rsid w:val="00DF5CDF"/>
    <w:rsid w:val="00DF69C8"/>
    <w:rsid w:val="00E055EF"/>
    <w:rsid w:val="00E10E33"/>
    <w:rsid w:val="00E1257E"/>
    <w:rsid w:val="00E234FE"/>
    <w:rsid w:val="00E33F7B"/>
    <w:rsid w:val="00E50EA9"/>
    <w:rsid w:val="00E61BB4"/>
    <w:rsid w:val="00E62036"/>
    <w:rsid w:val="00E66E01"/>
    <w:rsid w:val="00E70C58"/>
    <w:rsid w:val="00E7379A"/>
    <w:rsid w:val="00E75553"/>
    <w:rsid w:val="00E80884"/>
    <w:rsid w:val="00E80BA5"/>
    <w:rsid w:val="00E8147F"/>
    <w:rsid w:val="00E8188B"/>
    <w:rsid w:val="00E878BE"/>
    <w:rsid w:val="00E96DA3"/>
    <w:rsid w:val="00EA05A3"/>
    <w:rsid w:val="00EC29F6"/>
    <w:rsid w:val="00EF5461"/>
    <w:rsid w:val="00F03FBE"/>
    <w:rsid w:val="00F057A7"/>
    <w:rsid w:val="00F51193"/>
    <w:rsid w:val="00F675B3"/>
    <w:rsid w:val="00F67653"/>
    <w:rsid w:val="00F85823"/>
    <w:rsid w:val="00F869EB"/>
    <w:rsid w:val="00FA0D0B"/>
    <w:rsid w:val="00FA1809"/>
    <w:rsid w:val="00FA3B31"/>
    <w:rsid w:val="00FA72D3"/>
    <w:rsid w:val="00FC09D8"/>
    <w:rsid w:val="00FC0F2F"/>
    <w:rsid w:val="00FD0173"/>
    <w:rsid w:val="00FE6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14:docId w14:val="3D578012"/>
  <w15:docId w15:val="{3FB6FA60-96BC-47D4-BDD1-B3B40E01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76F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6FE5"/>
    <w:rPr>
      <w:b/>
      <w:bCs/>
    </w:rPr>
  </w:style>
  <w:style w:type="character" w:styleId="Accentuation">
    <w:name w:val="Emphasis"/>
    <w:basedOn w:val="Policepardfaut"/>
    <w:uiPriority w:val="20"/>
    <w:qFormat/>
    <w:rsid w:val="00476FE5"/>
    <w:rPr>
      <w:i/>
      <w:iCs/>
    </w:rPr>
  </w:style>
  <w:style w:type="paragraph" w:styleId="Paragraphedeliste">
    <w:name w:val="List Paragraph"/>
    <w:basedOn w:val="Normal"/>
    <w:uiPriority w:val="34"/>
    <w:qFormat/>
    <w:rsid w:val="008625E5"/>
    <w:pPr>
      <w:ind w:left="720"/>
      <w:contextualSpacing/>
    </w:pPr>
  </w:style>
  <w:style w:type="character" w:styleId="Lienhypertexte">
    <w:name w:val="Hyperlink"/>
    <w:basedOn w:val="Policepardfaut"/>
    <w:uiPriority w:val="99"/>
    <w:unhideWhenUsed/>
    <w:rsid w:val="00E1257E"/>
    <w:rPr>
      <w:strike w:val="0"/>
      <w:dstrike w:val="0"/>
      <w:color w:val="1A1A1A"/>
      <w:u w:val="none"/>
      <w:effect w:val="none"/>
    </w:rPr>
  </w:style>
  <w:style w:type="character" w:customStyle="1" w:styleId="txt12bleuc111">
    <w:name w:val="txt12bleuc111"/>
    <w:basedOn w:val="Policepardfaut"/>
    <w:rsid w:val="00E1257E"/>
    <w:rPr>
      <w:b/>
      <w:bCs/>
      <w:color w:val="1A6DDB"/>
      <w:sz w:val="17"/>
      <w:szCs w:val="17"/>
    </w:rPr>
  </w:style>
  <w:style w:type="paragraph" w:styleId="En-tte">
    <w:name w:val="header"/>
    <w:basedOn w:val="Normal"/>
    <w:link w:val="En-tteCar"/>
    <w:uiPriority w:val="99"/>
    <w:unhideWhenUsed/>
    <w:rsid w:val="00145A18"/>
    <w:pPr>
      <w:tabs>
        <w:tab w:val="center" w:pos="4536"/>
        <w:tab w:val="right" w:pos="9072"/>
      </w:tabs>
      <w:spacing w:after="0" w:line="240" w:lineRule="auto"/>
    </w:pPr>
  </w:style>
  <w:style w:type="character" w:customStyle="1" w:styleId="En-tteCar">
    <w:name w:val="En-tête Car"/>
    <w:basedOn w:val="Policepardfaut"/>
    <w:link w:val="En-tte"/>
    <w:uiPriority w:val="99"/>
    <w:rsid w:val="00145A18"/>
  </w:style>
  <w:style w:type="paragraph" w:styleId="Pieddepage">
    <w:name w:val="footer"/>
    <w:basedOn w:val="Normal"/>
    <w:link w:val="PieddepageCar"/>
    <w:uiPriority w:val="99"/>
    <w:unhideWhenUsed/>
    <w:rsid w:val="00145A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5A18"/>
  </w:style>
  <w:style w:type="paragraph" w:styleId="Textedebulles">
    <w:name w:val="Balloon Text"/>
    <w:basedOn w:val="Normal"/>
    <w:link w:val="TextedebullesCar"/>
    <w:uiPriority w:val="99"/>
    <w:semiHidden/>
    <w:unhideWhenUsed/>
    <w:rsid w:val="00145A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A18"/>
    <w:rPr>
      <w:rFonts w:ascii="Tahoma" w:hAnsi="Tahoma" w:cs="Tahoma"/>
      <w:sz w:val="16"/>
      <w:szCs w:val="16"/>
    </w:rPr>
  </w:style>
  <w:style w:type="character" w:customStyle="1" w:styleId="format1">
    <w:name w:val="format1"/>
    <w:rsid w:val="00A53D71"/>
    <w:rPr>
      <w:rFonts w:ascii="Arial" w:hAnsi="Arial" w:cs="Arial"/>
      <w:color w:val="000000"/>
      <w:sz w:val="19"/>
      <w:szCs w:val="19"/>
    </w:rPr>
  </w:style>
  <w:style w:type="table" w:styleId="Grilledutableau">
    <w:name w:val="Table Grid"/>
    <w:basedOn w:val="TableauNormal"/>
    <w:uiPriority w:val="39"/>
    <w:rsid w:val="000D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3004E"/>
    <w:pPr>
      <w:spacing w:after="0" w:line="240" w:lineRule="auto"/>
    </w:pPr>
  </w:style>
  <w:style w:type="character" w:styleId="Mentionnonrsolue">
    <w:name w:val="Unresolved Mention"/>
    <w:basedOn w:val="Policepardfaut"/>
    <w:uiPriority w:val="99"/>
    <w:semiHidden/>
    <w:unhideWhenUsed/>
    <w:rsid w:val="00FC09D8"/>
    <w:rPr>
      <w:color w:val="605E5C"/>
      <w:shd w:val="clear" w:color="auto" w:fill="E1DFDD"/>
    </w:rPr>
  </w:style>
  <w:style w:type="paragraph" w:styleId="Corpsdetexte">
    <w:name w:val="Body Text"/>
    <w:basedOn w:val="Normal"/>
    <w:link w:val="CorpsdetexteCar"/>
    <w:rsid w:val="00CF4B0A"/>
    <w:pPr>
      <w:spacing w:after="120" w:line="240" w:lineRule="auto"/>
    </w:pPr>
    <w:rPr>
      <w:rFonts w:ascii="Times" w:eastAsia="Times New Roman" w:hAnsi="Times" w:cs="Times"/>
      <w:sz w:val="20"/>
      <w:szCs w:val="20"/>
      <w:lang w:eastAsia="fr-FR"/>
    </w:rPr>
  </w:style>
  <w:style w:type="character" w:customStyle="1" w:styleId="CorpsdetexteCar">
    <w:name w:val="Corps de texte Car"/>
    <w:basedOn w:val="Policepardfaut"/>
    <w:link w:val="Corpsdetexte"/>
    <w:rsid w:val="00CF4B0A"/>
    <w:rPr>
      <w:rFonts w:ascii="Times" w:eastAsia="Times New Roman" w:hAnsi="Times" w:cs="Times"/>
      <w:sz w:val="20"/>
      <w:szCs w:val="20"/>
      <w:lang w:eastAsia="fr-FR"/>
    </w:rPr>
  </w:style>
  <w:style w:type="paragraph" w:customStyle="1" w:styleId="Pa2">
    <w:name w:val="Pa2"/>
    <w:basedOn w:val="Normal"/>
    <w:next w:val="Normal"/>
    <w:uiPriority w:val="99"/>
    <w:rsid w:val="00054B9E"/>
    <w:pPr>
      <w:autoSpaceDE w:val="0"/>
      <w:autoSpaceDN w:val="0"/>
      <w:adjustRightInd w:val="0"/>
      <w:spacing w:after="0" w:line="240" w:lineRule="atLeast"/>
    </w:pPr>
    <w:rPr>
      <w:rFonts w:ascii="Century Gothic" w:hAnsi="Century Gothic"/>
      <w:sz w:val="24"/>
      <w:szCs w:val="24"/>
    </w:rPr>
  </w:style>
  <w:style w:type="character" w:customStyle="1" w:styleId="A6">
    <w:name w:val="A6"/>
    <w:uiPriority w:val="99"/>
    <w:rsid w:val="00054B9E"/>
    <w:rPr>
      <w:rFonts w:cs="Century Gothic"/>
      <w:b/>
      <w:bCs/>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336">
      <w:bodyDiv w:val="1"/>
      <w:marLeft w:val="0"/>
      <w:marRight w:val="0"/>
      <w:marTop w:val="0"/>
      <w:marBottom w:val="0"/>
      <w:divBdr>
        <w:top w:val="none" w:sz="0" w:space="0" w:color="auto"/>
        <w:left w:val="none" w:sz="0" w:space="0" w:color="auto"/>
        <w:bottom w:val="none" w:sz="0" w:space="0" w:color="auto"/>
        <w:right w:val="none" w:sz="0" w:space="0" w:color="auto"/>
      </w:divBdr>
    </w:div>
    <w:div w:id="208424299">
      <w:bodyDiv w:val="1"/>
      <w:marLeft w:val="0"/>
      <w:marRight w:val="0"/>
      <w:marTop w:val="0"/>
      <w:marBottom w:val="0"/>
      <w:divBdr>
        <w:top w:val="none" w:sz="0" w:space="0" w:color="auto"/>
        <w:left w:val="none" w:sz="0" w:space="0" w:color="auto"/>
        <w:bottom w:val="none" w:sz="0" w:space="0" w:color="auto"/>
        <w:right w:val="none" w:sz="0" w:space="0" w:color="auto"/>
      </w:divBdr>
    </w:div>
    <w:div w:id="249781669">
      <w:bodyDiv w:val="1"/>
      <w:marLeft w:val="0"/>
      <w:marRight w:val="0"/>
      <w:marTop w:val="0"/>
      <w:marBottom w:val="0"/>
      <w:divBdr>
        <w:top w:val="none" w:sz="0" w:space="0" w:color="auto"/>
        <w:left w:val="none" w:sz="0" w:space="0" w:color="auto"/>
        <w:bottom w:val="none" w:sz="0" w:space="0" w:color="auto"/>
        <w:right w:val="none" w:sz="0" w:space="0" w:color="auto"/>
      </w:divBdr>
    </w:div>
    <w:div w:id="298728434">
      <w:bodyDiv w:val="1"/>
      <w:marLeft w:val="0"/>
      <w:marRight w:val="0"/>
      <w:marTop w:val="0"/>
      <w:marBottom w:val="0"/>
      <w:divBdr>
        <w:top w:val="none" w:sz="0" w:space="0" w:color="auto"/>
        <w:left w:val="none" w:sz="0" w:space="0" w:color="auto"/>
        <w:bottom w:val="none" w:sz="0" w:space="0" w:color="auto"/>
        <w:right w:val="none" w:sz="0" w:space="0" w:color="auto"/>
      </w:divBdr>
    </w:div>
    <w:div w:id="461197436">
      <w:bodyDiv w:val="1"/>
      <w:marLeft w:val="0"/>
      <w:marRight w:val="0"/>
      <w:marTop w:val="0"/>
      <w:marBottom w:val="0"/>
      <w:divBdr>
        <w:top w:val="none" w:sz="0" w:space="0" w:color="auto"/>
        <w:left w:val="none" w:sz="0" w:space="0" w:color="auto"/>
        <w:bottom w:val="none" w:sz="0" w:space="0" w:color="auto"/>
        <w:right w:val="none" w:sz="0" w:space="0" w:color="auto"/>
      </w:divBdr>
      <w:divsChild>
        <w:div w:id="430854510">
          <w:marLeft w:val="0"/>
          <w:marRight w:val="0"/>
          <w:marTop w:val="0"/>
          <w:marBottom w:val="0"/>
          <w:divBdr>
            <w:top w:val="none" w:sz="0" w:space="0" w:color="auto"/>
            <w:left w:val="none" w:sz="0" w:space="0" w:color="auto"/>
            <w:bottom w:val="none" w:sz="0" w:space="0" w:color="auto"/>
            <w:right w:val="none" w:sz="0" w:space="0" w:color="auto"/>
          </w:divBdr>
          <w:divsChild>
            <w:div w:id="465396553">
              <w:marLeft w:val="0"/>
              <w:marRight w:val="0"/>
              <w:marTop w:val="100"/>
              <w:marBottom w:val="100"/>
              <w:divBdr>
                <w:top w:val="none" w:sz="0" w:space="0" w:color="auto"/>
                <w:left w:val="none" w:sz="0" w:space="0" w:color="auto"/>
                <w:bottom w:val="none" w:sz="0" w:space="0" w:color="auto"/>
                <w:right w:val="none" w:sz="0" w:space="0" w:color="auto"/>
              </w:divBdr>
              <w:divsChild>
                <w:div w:id="1328053818">
                  <w:marLeft w:val="0"/>
                  <w:marRight w:val="0"/>
                  <w:marTop w:val="0"/>
                  <w:marBottom w:val="0"/>
                  <w:divBdr>
                    <w:top w:val="none" w:sz="0" w:space="0" w:color="auto"/>
                    <w:left w:val="none" w:sz="0" w:space="0" w:color="auto"/>
                    <w:bottom w:val="none" w:sz="0" w:space="0" w:color="auto"/>
                    <w:right w:val="none" w:sz="0" w:space="0" w:color="auto"/>
                  </w:divBdr>
                  <w:divsChild>
                    <w:div w:id="14561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1966">
      <w:bodyDiv w:val="1"/>
      <w:marLeft w:val="0"/>
      <w:marRight w:val="0"/>
      <w:marTop w:val="0"/>
      <w:marBottom w:val="0"/>
      <w:divBdr>
        <w:top w:val="none" w:sz="0" w:space="0" w:color="auto"/>
        <w:left w:val="none" w:sz="0" w:space="0" w:color="auto"/>
        <w:bottom w:val="none" w:sz="0" w:space="0" w:color="auto"/>
        <w:right w:val="none" w:sz="0" w:space="0" w:color="auto"/>
      </w:divBdr>
    </w:div>
    <w:div w:id="540092608">
      <w:bodyDiv w:val="1"/>
      <w:marLeft w:val="0"/>
      <w:marRight w:val="0"/>
      <w:marTop w:val="0"/>
      <w:marBottom w:val="0"/>
      <w:divBdr>
        <w:top w:val="none" w:sz="0" w:space="0" w:color="auto"/>
        <w:left w:val="none" w:sz="0" w:space="0" w:color="auto"/>
        <w:bottom w:val="none" w:sz="0" w:space="0" w:color="auto"/>
        <w:right w:val="none" w:sz="0" w:space="0" w:color="auto"/>
      </w:divBdr>
    </w:div>
    <w:div w:id="570425821">
      <w:bodyDiv w:val="1"/>
      <w:marLeft w:val="0"/>
      <w:marRight w:val="0"/>
      <w:marTop w:val="0"/>
      <w:marBottom w:val="0"/>
      <w:divBdr>
        <w:top w:val="none" w:sz="0" w:space="0" w:color="auto"/>
        <w:left w:val="none" w:sz="0" w:space="0" w:color="auto"/>
        <w:bottom w:val="none" w:sz="0" w:space="0" w:color="auto"/>
        <w:right w:val="none" w:sz="0" w:space="0" w:color="auto"/>
      </w:divBdr>
    </w:div>
    <w:div w:id="625308294">
      <w:bodyDiv w:val="1"/>
      <w:marLeft w:val="0"/>
      <w:marRight w:val="0"/>
      <w:marTop w:val="0"/>
      <w:marBottom w:val="0"/>
      <w:divBdr>
        <w:top w:val="none" w:sz="0" w:space="0" w:color="auto"/>
        <w:left w:val="none" w:sz="0" w:space="0" w:color="auto"/>
        <w:bottom w:val="none" w:sz="0" w:space="0" w:color="auto"/>
        <w:right w:val="none" w:sz="0" w:space="0" w:color="auto"/>
      </w:divBdr>
    </w:div>
    <w:div w:id="635183376">
      <w:bodyDiv w:val="1"/>
      <w:marLeft w:val="0"/>
      <w:marRight w:val="0"/>
      <w:marTop w:val="0"/>
      <w:marBottom w:val="0"/>
      <w:divBdr>
        <w:top w:val="none" w:sz="0" w:space="0" w:color="auto"/>
        <w:left w:val="none" w:sz="0" w:space="0" w:color="auto"/>
        <w:bottom w:val="none" w:sz="0" w:space="0" w:color="auto"/>
        <w:right w:val="none" w:sz="0" w:space="0" w:color="auto"/>
      </w:divBdr>
    </w:div>
    <w:div w:id="639194013">
      <w:bodyDiv w:val="1"/>
      <w:marLeft w:val="0"/>
      <w:marRight w:val="0"/>
      <w:marTop w:val="0"/>
      <w:marBottom w:val="0"/>
      <w:divBdr>
        <w:top w:val="none" w:sz="0" w:space="0" w:color="auto"/>
        <w:left w:val="none" w:sz="0" w:space="0" w:color="auto"/>
        <w:bottom w:val="none" w:sz="0" w:space="0" w:color="auto"/>
        <w:right w:val="none" w:sz="0" w:space="0" w:color="auto"/>
      </w:divBdr>
    </w:div>
    <w:div w:id="839658960">
      <w:bodyDiv w:val="1"/>
      <w:marLeft w:val="0"/>
      <w:marRight w:val="0"/>
      <w:marTop w:val="0"/>
      <w:marBottom w:val="0"/>
      <w:divBdr>
        <w:top w:val="none" w:sz="0" w:space="0" w:color="auto"/>
        <w:left w:val="none" w:sz="0" w:space="0" w:color="auto"/>
        <w:bottom w:val="none" w:sz="0" w:space="0" w:color="auto"/>
        <w:right w:val="none" w:sz="0" w:space="0" w:color="auto"/>
      </w:divBdr>
    </w:div>
    <w:div w:id="841625300">
      <w:bodyDiv w:val="1"/>
      <w:marLeft w:val="0"/>
      <w:marRight w:val="0"/>
      <w:marTop w:val="0"/>
      <w:marBottom w:val="0"/>
      <w:divBdr>
        <w:top w:val="none" w:sz="0" w:space="0" w:color="auto"/>
        <w:left w:val="none" w:sz="0" w:space="0" w:color="auto"/>
        <w:bottom w:val="none" w:sz="0" w:space="0" w:color="auto"/>
        <w:right w:val="none" w:sz="0" w:space="0" w:color="auto"/>
      </w:divBdr>
    </w:div>
    <w:div w:id="887306611">
      <w:bodyDiv w:val="1"/>
      <w:marLeft w:val="0"/>
      <w:marRight w:val="0"/>
      <w:marTop w:val="0"/>
      <w:marBottom w:val="0"/>
      <w:divBdr>
        <w:top w:val="none" w:sz="0" w:space="0" w:color="auto"/>
        <w:left w:val="none" w:sz="0" w:space="0" w:color="auto"/>
        <w:bottom w:val="none" w:sz="0" w:space="0" w:color="auto"/>
        <w:right w:val="none" w:sz="0" w:space="0" w:color="auto"/>
      </w:divBdr>
    </w:div>
    <w:div w:id="1019819832">
      <w:bodyDiv w:val="1"/>
      <w:marLeft w:val="0"/>
      <w:marRight w:val="0"/>
      <w:marTop w:val="0"/>
      <w:marBottom w:val="0"/>
      <w:divBdr>
        <w:top w:val="none" w:sz="0" w:space="0" w:color="auto"/>
        <w:left w:val="none" w:sz="0" w:space="0" w:color="auto"/>
        <w:bottom w:val="none" w:sz="0" w:space="0" w:color="auto"/>
        <w:right w:val="none" w:sz="0" w:space="0" w:color="auto"/>
      </w:divBdr>
    </w:div>
    <w:div w:id="1021012780">
      <w:bodyDiv w:val="1"/>
      <w:marLeft w:val="0"/>
      <w:marRight w:val="0"/>
      <w:marTop w:val="0"/>
      <w:marBottom w:val="0"/>
      <w:divBdr>
        <w:top w:val="none" w:sz="0" w:space="0" w:color="auto"/>
        <w:left w:val="none" w:sz="0" w:space="0" w:color="auto"/>
        <w:bottom w:val="none" w:sz="0" w:space="0" w:color="auto"/>
        <w:right w:val="none" w:sz="0" w:space="0" w:color="auto"/>
      </w:divBdr>
    </w:div>
    <w:div w:id="1101024207">
      <w:bodyDiv w:val="1"/>
      <w:marLeft w:val="0"/>
      <w:marRight w:val="0"/>
      <w:marTop w:val="0"/>
      <w:marBottom w:val="0"/>
      <w:divBdr>
        <w:top w:val="none" w:sz="0" w:space="0" w:color="auto"/>
        <w:left w:val="none" w:sz="0" w:space="0" w:color="auto"/>
        <w:bottom w:val="none" w:sz="0" w:space="0" w:color="auto"/>
        <w:right w:val="none" w:sz="0" w:space="0" w:color="auto"/>
      </w:divBdr>
    </w:div>
    <w:div w:id="1108233805">
      <w:bodyDiv w:val="1"/>
      <w:marLeft w:val="0"/>
      <w:marRight w:val="0"/>
      <w:marTop w:val="0"/>
      <w:marBottom w:val="0"/>
      <w:divBdr>
        <w:top w:val="none" w:sz="0" w:space="0" w:color="auto"/>
        <w:left w:val="none" w:sz="0" w:space="0" w:color="auto"/>
        <w:bottom w:val="none" w:sz="0" w:space="0" w:color="auto"/>
        <w:right w:val="none" w:sz="0" w:space="0" w:color="auto"/>
      </w:divBdr>
    </w:div>
    <w:div w:id="1229220667">
      <w:bodyDiv w:val="1"/>
      <w:marLeft w:val="0"/>
      <w:marRight w:val="0"/>
      <w:marTop w:val="0"/>
      <w:marBottom w:val="0"/>
      <w:divBdr>
        <w:top w:val="none" w:sz="0" w:space="0" w:color="auto"/>
        <w:left w:val="none" w:sz="0" w:space="0" w:color="auto"/>
        <w:bottom w:val="none" w:sz="0" w:space="0" w:color="auto"/>
        <w:right w:val="none" w:sz="0" w:space="0" w:color="auto"/>
      </w:divBdr>
    </w:div>
    <w:div w:id="1245870328">
      <w:bodyDiv w:val="1"/>
      <w:marLeft w:val="0"/>
      <w:marRight w:val="0"/>
      <w:marTop w:val="0"/>
      <w:marBottom w:val="0"/>
      <w:divBdr>
        <w:top w:val="none" w:sz="0" w:space="0" w:color="auto"/>
        <w:left w:val="none" w:sz="0" w:space="0" w:color="auto"/>
        <w:bottom w:val="none" w:sz="0" w:space="0" w:color="auto"/>
        <w:right w:val="none" w:sz="0" w:space="0" w:color="auto"/>
      </w:divBdr>
    </w:div>
    <w:div w:id="1266040800">
      <w:bodyDiv w:val="1"/>
      <w:marLeft w:val="0"/>
      <w:marRight w:val="0"/>
      <w:marTop w:val="0"/>
      <w:marBottom w:val="0"/>
      <w:divBdr>
        <w:top w:val="none" w:sz="0" w:space="0" w:color="auto"/>
        <w:left w:val="none" w:sz="0" w:space="0" w:color="auto"/>
        <w:bottom w:val="none" w:sz="0" w:space="0" w:color="auto"/>
        <w:right w:val="none" w:sz="0" w:space="0" w:color="auto"/>
      </w:divBdr>
    </w:div>
    <w:div w:id="1343432917">
      <w:bodyDiv w:val="1"/>
      <w:marLeft w:val="0"/>
      <w:marRight w:val="0"/>
      <w:marTop w:val="0"/>
      <w:marBottom w:val="15"/>
      <w:divBdr>
        <w:top w:val="none" w:sz="0" w:space="0" w:color="auto"/>
        <w:left w:val="none" w:sz="0" w:space="0" w:color="auto"/>
        <w:bottom w:val="none" w:sz="0" w:space="0" w:color="auto"/>
        <w:right w:val="none" w:sz="0" w:space="0" w:color="auto"/>
      </w:divBdr>
      <w:divsChild>
        <w:div w:id="2095737725">
          <w:marLeft w:val="0"/>
          <w:marRight w:val="0"/>
          <w:marTop w:val="0"/>
          <w:marBottom w:val="0"/>
          <w:divBdr>
            <w:top w:val="none" w:sz="0" w:space="0" w:color="auto"/>
            <w:left w:val="none" w:sz="0" w:space="0" w:color="auto"/>
            <w:bottom w:val="none" w:sz="0" w:space="0" w:color="auto"/>
            <w:right w:val="none" w:sz="0" w:space="0" w:color="auto"/>
          </w:divBdr>
          <w:divsChild>
            <w:div w:id="1747997638">
              <w:marLeft w:val="0"/>
              <w:marRight w:val="0"/>
              <w:marTop w:val="0"/>
              <w:marBottom w:val="0"/>
              <w:divBdr>
                <w:top w:val="none" w:sz="0" w:space="0" w:color="auto"/>
                <w:left w:val="none" w:sz="0" w:space="0" w:color="auto"/>
                <w:bottom w:val="none" w:sz="0" w:space="0" w:color="auto"/>
                <w:right w:val="none" w:sz="0" w:space="0" w:color="auto"/>
              </w:divBdr>
              <w:divsChild>
                <w:div w:id="1090199100">
                  <w:marLeft w:val="0"/>
                  <w:marRight w:val="0"/>
                  <w:marTop w:val="0"/>
                  <w:marBottom w:val="0"/>
                  <w:divBdr>
                    <w:top w:val="none" w:sz="0" w:space="0" w:color="auto"/>
                    <w:left w:val="none" w:sz="0" w:space="0" w:color="auto"/>
                    <w:bottom w:val="none" w:sz="0" w:space="0" w:color="auto"/>
                    <w:right w:val="none" w:sz="0" w:space="0" w:color="auto"/>
                  </w:divBdr>
                  <w:divsChild>
                    <w:div w:id="57869267">
                      <w:marLeft w:val="0"/>
                      <w:marRight w:val="0"/>
                      <w:marTop w:val="0"/>
                      <w:marBottom w:val="0"/>
                      <w:divBdr>
                        <w:top w:val="none" w:sz="0" w:space="0" w:color="auto"/>
                        <w:left w:val="none" w:sz="0" w:space="0" w:color="auto"/>
                        <w:bottom w:val="none" w:sz="0" w:space="0" w:color="auto"/>
                        <w:right w:val="none" w:sz="0" w:space="0" w:color="auto"/>
                      </w:divBdr>
                      <w:divsChild>
                        <w:div w:id="250899140">
                          <w:marLeft w:val="0"/>
                          <w:marRight w:val="0"/>
                          <w:marTop w:val="0"/>
                          <w:marBottom w:val="0"/>
                          <w:divBdr>
                            <w:top w:val="none" w:sz="0" w:space="0" w:color="auto"/>
                            <w:left w:val="none" w:sz="0" w:space="0" w:color="auto"/>
                            <w:bottom w:val="none" w:sz="0" w:space="0" w:color="auto"/>
                            <w:right w:val="none" w:sz="0" w:space="0" w:color="auto"/>
                          </w:divBdr>
                          <w:divsChild>
                            <w:div w:id="48960781">
                              <w:marLeft w:val="150"/>
                              <w:marRight w:val="150"/>
                              <w:marTop w:val="0"/>
                              <w:marBottom w:val="0"/>
                              <w:divBdr>
                                <w:top w:val="none" w:sz="0" w:space="0" w:color="auto"/>
                                <w:left w:val="none" w:sz="0" w:space="0" w:color="auto"/>
                                <w:bottom w:val="none" w:sz="0" w:space="0" w:color="auto"/>
                                <w:right w:val="none" w:sz="0" w:space="0" w:color="auto"/>
                              </w:divBdr>
                              <w:divsChild>
                                <w:div w:id="419527532">
                                  <w:marLeft w:val="0"/>
                                  <w:marRight w:val="0"/>
                                  <w:marTop w:val="0"/>
                                  <w:marBottom w:val="150"/>
                                  <w:divBdr>
                                    <w:top w:val="none" w:sz="0" w:space="0" w:color="auto"/>
                                    <w:left w:val="none" w:sz="0" w:space="0" w:color="auto"/>
                                    <w:bottom w:val="none" w:sz="0" w:space="0" w:color="auto"/>
                                    <w:right w:val="none" w:sz="0" w:space="0" w:color="auto"/>
                                  </w:divBdr>
                                  <w:divsChild>
                                    <w:div w:id="174079751">
                                      <w:marLeft w:val="0"/>
                                      <w:marRight w:val="0"/>
                                      <w:marTop w:val="0"/>
                                      <w:marBottom w:val="0"/>
                                      <w:divBdr>
                                        <w:top w:val="none" w:sz="0" w:space="0" w:color="auto"/>
                                        <w:left w:val="none" w:sz="0" w:space="0" w:color="auto"/>
                                        <w:bottom w:val="none" w:sz="0" w:space="0" w:color="auto"/>
                                        <w:right w:val="none" w:sz="0" w:space="0" w:color="auto"/>
                                      </w:divBdr>
                                      <w:divsChild>
                                        <w:div w:id="964123364">
                                          <w:marLeft w:val="0"/>
                                          <w:marRight w:val="0"/>
                                          <w:marTop w:val="0"/>
                                          <w:marBottom w:val="0"/>
                                          <w:divBdr>
                                            <w:top w:val="none" w:sz="0" w:space="0" w:color="auto"/>
                                            <w:left w:val="none" w:sz="0" w:space="0" w:color="auto"/>
                                            <w:bottom w:val="none" w:sz="0" w:space="0" w:color="auto"/>
                                            <w:right w:val="none" w:sz="0" w:space="0" w:color="auto"/>
                                          </w:divBdr>
                                          <w:divsChild>
                                            <w:div w:id="232129040">
                                              <w:marLeft w:val="0"/>
                                              <w:marRight w:val="0"/>
                                              <w:marTop w:val="0"/>
                                              <w:marBottom w:val="0"/>
                                              <w:divBdr>
                                                <w:top w:val="none" w:sz="0" w:space="0" w:color="auto"/>
                                                <w:left w:val="none" w:sz="0" w:space="0" w:color="auto"/>
                                                <w:bottom w:val="none" w:sz="0" w:space="0" w:color="auto"/>
                                                <w:right w:val="none" w:sz="0" w:space="0" w:color="auto"/>
                                              </w:divBdr>
                                              <w:divsChild>
                                                <w:div w:id="17003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767485">
      <w:bodyDiv w:val="1"/>
      <w:marLeft w:val="0"/>
      <w:marRight w:val="0"/>
      <w:marTop w:val="0"/>
      <w:marBottom w:val="0"/>
      <w:divBdr>
        <w:top w:val="none" w:sz="0" w:space="0" w:color="auto"/>
        <w:left w:val="none" w:sz="0" w:space="0" w:color="auto"/>
        <w:bottom w:val="none" w:sz="0" w:space="0" w:color="auto"/>
        <w:right w:val="none" w:sz="0" w:space="0" w:color="auto"/>
      </w:divBdr>
    </w:div>
    <w:div w:id="1386026016">
      <w:bodyDiv w:val="1"/>
      <w:marLeft w:val="0"/>
      <w:marRight w:val="0"/>
      <w:marTop w:val="0"/>
      <w:marBottom w:val="0"/>
      <w:divBdr>
        <w:top w:val="none" w:sz="0" w:space="0" w:color="auto"/>
        <w:left w:val="none" w:sz="0" w:space="0" w:color="auto"/>
        <w:bottom w:val="none" w:sz="0" w:space="0" w:color="auto"/>
        <w:right w:val="none" w:sz="0" w:space="0" w:color="auto"/>
      </w:divBdr>
    </w:div>
    <w:div w:id="1464612814">
      <w:bodyDiv w:val="1"/>
      <w:marLeft w:val="0"/>
      <w:marRight w:val="0"/>
      <w:marTop w:val="0"/>
      <w:marBottom w:val="0"/>
      <w:divBdr>
        <w:top w:val="none" w:sz="0" w:space="0" w:color="auto"/>
        <w:left w:val="none" w:sz="0" w:space="0" w:color="auto"/>
        <w:bottom w:val="none" w:sz="0" w:space="0" w:color="auto"/>
        <w:right w:val="none" w:sz="0" w:space="0" w:color="auto"/>
      </w:divBdr>
    </w:div>
    <w:div w:id="1468083720">
      <w:bodyDiv w:val="1"/>
      <w:marLeft w:val="0"/>
      <w:marRight w:val="0"/>
      <w:marTop w:val="0"/>
      <w:marBottom w:val="0"/>
      <w:divBdr>
        <w:top w:val="none" w:sz="0" w:space="0" w:color="auto"/>
        <w:left w:val="none" w:sz="0" w:space="0" w:color="auto"/>
        <w:bottom w:val="none" w:sz="0" w:space="0" w:color="auto"/>
        <w:right w:val="none" w:sz="0" w:space="0" w:color="auto"/>
      </w:divBdr>
    </w:div>
    <w:div w:id="1582327432">
      <w:bodyDiv w:val="1"/>
      <w:marLeft w:val="0"/>
      <w:marRight w:val="0"/>
      <w:marTop w:val="0"/>
      <w:marBottom w:val="0"/>
      <w:divBdr>
        <w:top w:val="none" w:sz="0" w:space="0" w:color="auto"/>
        <w:left w:val="none" w:sz="0" w:space="0" w:color="auto"/>
        <w:bottom w:val="none" w:sz="0" w:space="0" w:color="auto"/>
        <w:right w:val="none" w:sz="0" w:space="0" w:color="auto"/>
      </w:divBdr>
    </w:div>
    <w:div w:id="1594122801">
      <w:bodyDiv w:val="1"/>
      <w:marLeft w:val="0"/>
      <w:marRight w:val="0"/>
      <w:marTop w:val="0"/>
      <w:marBottom w:val="0"/>
      <w:divBdr>
        <w:top w:val="none" w:sz="0" w:space="0" w:color="auto"/>
        <w:left w:val="none" w:sz="0" w:space="0" w:color="auto"/>
        <w:bottom w:val="none" w:sz="0" w:space="0" w:color="auto"/>
        <w:right w:val="none" w:sz="0" w:space="0" w:color="auto"/>
      </w:divBdr>
    </w:div>
    <w:div w:id="1638144794">
      <w:bodyDiv w:val="1"/>
      <w:marLeft w:val="0"/>
      <w:marRight w:val="0"/>
      <w:marTop w:val="0"/>
      <w:marBottom w:val="0"/>
      <w:divBdr>
        <w:top w:val="none" w:sz="0" w:space="0" w:color="auto"/>
        <w:left w:val="none" w:sz="0" w:space="0" w:color="auto"/>
        <w:bottom w:val="none" w:sz="0" w:space="0" w:color="auto"/>
        <w:right w:val="none" w:sz="0" w:space="0" w:color="auto"/>
      </w:divBdr>
      <w:divsChild>
        <w:div w:id="870997001">
          <w:marLeft w:val="0"/>
          <w:marRight w:val="0"/>
          <w:marTop w:val="0"/>
          <w:marBottom w:val="0"/>
          <w:divBdr>
            <w:top w:val="none" w:sz="0" w:space="0" w:color="auto"/>
            <w:left w:val="none" w:sz="0" w:space="0" w:color="auto"/>
            <w:bottom w:val="none" w:sz="0" w:space="0" w:color="auto"/>
            <w:right w:val="none" w:sz="0" w:space="0" w:color="auto"/>
          </w:divBdr>
          <w:divsChild>
            <w:div w:id="1195190356">
              <w:marLeft w:val="0"/>
              <w:marRight w:val="0"/>
              <w:marTop w:val="100"/>
              <w:marBottom w:val="100"/>
              <w:divBdr>
                <w:top w:val="none" w:sz="0" w:space="0" w:color="auto"/>
                <w:left w:val="none" w:sz="0" w:space="0" w:color="auto"/>
                <w:bottom w:val="none" w:sz="0" w:space="0" w:color="auto"/>
                <w:right w:val="none" w:sz="0" w:space="0" w:color="auto"/>
              </w:divBdr>
              <w:divsChild>
                <w:div w:id="496002954">
                  <w:marLeft w:val="0"/>
                  <w:marRight w:val="0"/>
                  <w:marTop w:val="0"/>
                  <w:marBottom w:val="0"/>
                  <w:divBdr>
                    <w:top w:val="none" w:sz="0" w:space="0" w:color="auto"/>
                    <w:left w:val="none" w:sz="0" w:space="0" w:color="auto"/>
                    <w:bottom w:val="none" w:sz="0" w:space="0" w:color="auto"/>
                    <w:right w:val="none" w:sz="0" w:space="0" w:color="auto"/>
                  </w:divBdr>
                  <w:divsChild>
                    <w:div w:id="12376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2199">
      <w:bodyDiv w:val="1"/>
      <w:marLeft w:val="0"/>
      <w:marRight w:val="0"/>
      <w:marTop w:val="0"/>
      <w:marBottom w:val="0"/>
      <w:divBdr>
        <w:top w:val="none" w:sz="0" w:space="0" w:color="auto"/>
        <w:left w:val="none" w:sz="0" w:space="0" w:color="auto"/>
        <w:bottom w:val="none" w:sz="0" w:space="0" w:color="auto"/>
        <w:right w:val="none" w:sz="0" w:space="0" w:color="auto"/>
      </w:divBdr>
    </w:div>
    <w:div w:id="1729263894">
      <w:bodyDiv w:val="1"/>
      <w:marLeft w:val="0"/>
      <w:marRight w:val="0"/>
      <w:marTop w:val="0"/>
      <w:marBottom w:val="0"/>
      <w:divBdr>
        <w:top w:val="none" w:sz="0" w:space="0" w:color="auto"/>
        <w:left w:val="none" w:sz="0" w:space="0" w:color="auto"/>
        <w:bottom w:val="none" w:sz="0" w:space="0" w:color="auto"/>
        <w:right w:val="none" w:sz="0" w:space="0" w:color="auto"/>
      </w:divBdr>
    </w:div>
    <w:div w:id="1762066996">
      <w:bodyDiv w:val="1"/>
      <w:marLeft w:val="0"/>
      <w:marRight w:val="0"/>
      <w:marTop w:val="0"/>
      <w:marBottom w:val="0"/>
      <w:divBdr>
        <w:top w:val="none" w:sz="0" w:space="0" w:color="auto"/>
        <w:left w:val="none" w:sz="0" w:space="0" w:color="auto"/>
        <w:bottom w:val="none" w:sz="0" w:space="0" w:color="auto"/>
        <w:right w:val="none" w:sz="0" w:space="0" w:color="auto"/>
      </w:divBdr>
    </w:div>
    <w:div w:id="1798912528">
      <w:bodyDiv w:val="1"/>
      <w:marLeft w:val="0"/>
      <w:marRight w:val="0"/>
      <w:marTop w:val="0"/>
      <w:marBottom w:val="0"/>
      <w:divBdr>
        <w:top w:val="none" w:sz="0" w:space="0" w:color="auto"/>
        <w:left w:val="none" w:sz="0" w:space="0" w:color="auto"/>
        <w:bottom w:val="none" w:sz="0" w:space="0" w:color="auto"/>
        <w:right w:val="none" w:sz="0" w:space="0" w:color="auto"/>
      </w:divBdr>
      <w:divsChild>
        <w:div w:id="1726368773">
          <w:marLeft w:val="0"/>
          <w:marRight w:val="0"/>
          <w:marTop w:val="0"/>
          <w:marBottom w:val="0"/>
          <w:divBdr>
            <w:top w:val="none" w:sz="0" w:space="0" w:color="auto"/>
            <w:left w:val="none" w:sz="0" w:space="0" w:color="auto"/>
            <w:bottom w:val="none" w:sz="0" w:space="0" w:color="auto"/>
            <w:right w:val="none" w:sz="0" w:space="0" w:color="auto"/>
          </w:divBdr>
          <w:divsChild>
            <w:div w:id="1570767531">
              <w:marLeft w:val="0"/>
              <w:marRight w:val="0"/>
              <w:marTop w:val="100"/>
              <w:marBottom w:val="100"/>
              <w:divBdr>
                <w:top w:val="none" w:sz="0" w:space="0" w:color="auto"/>
                <w:left w:val="none" w:sz="0" w:space="0" w:color="auto"/>
                <w:bottom w:val="none" w:sz="0" w:space="0" w:color="auto"/>
                <w:right w:val="none" w:sz="0" w:space="0" w:color="auto"/>
              </w:divBdr>
              <w:divsChild>
                <w:div w:id="1030959710">
                  <w:marLeft w:val="0"/>
                  <w:marRight w:val="0"/>
                  <w:marTop w:val="0"/>
                  <w:marBottom w:val="0"/>
                  <w:divBdr>
                    <w:top w:val="none" w:sz="0" w:space="0" w:color="auto"/>
                    <w:left w:val="none" w:sz="0" w:space="0" w:color="auto"/>
                    <w:bottom w:val="none" w:sz="0" w:space="0" w:color="auto"/>
                    <w:right w:val="none" w:sz="0" w:space="0" w:color="auto"/>
                  </w:divBdr>
                  <w:divsChild>
                    <w:div w:id="14382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69868">
      <w:bodyDiv w:val="1"/>
      <w:marLeft w:val="0"/>
      <w:marRight w:val="0"/>
      <w:marTop w:val="0"/>
      <w:marBottom w:val="0"/>
      <w:divBdr>
        <w:top w:val="none" w:sz="0" w:space="0" w:color="auto"/>
        <w:left w:val="none" w:sz="0" w:space="0" w:color="auto"/>
        <w:bottom w:val="none" w:sz="0" w:space="0" w:color="auto"/>
        <w:right w:val="none" w:sz="0" w:space="0" w:color="auto"/>
      </w:divBdr>
    </w:div>
    <w:div w:id="2002469200">
      <w:bodyDiv w:val="1"/>
      <w:marLeft w:val="0"/>
      <w:marRight w:val="0"/>
      <w:marTop w:val="0"/>
      <w:marBottom w:val="0"/>
      <w:divBdr>
        <w:top w:val="none" w:sz="0" w:space="0" w:color="auto"/>
        <w:left w:val="none" w:sz="0" w:space="0" w:color="auto"/>
        <w:bottom w:val="none" w:sz="0" w:space="0" w:color="auto"/>
        <w:right w:val="none" w:sz="0" w:space="0" w:color="auto"/>
      </w:divBdr>
    </w:div>
    <w:div w:id="20668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gformation.fr" TargetMode="External"/><Relationship Id="rId13" Type="http://schemas.openxmlformats.org/officeDocument/2006/relationships/image" Target="media/image1.emf"/><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morsaline@afg.ass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g.lesitedestests.co/"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support@lesitedestest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morsaline@afg.asso.fr" TargetMode="Externa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n.rolland@afg.as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A80A-F793-4E58-A5D5-5744A5A7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11</Pages>
  <Words>2745</Words>
  <Characters>15103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PODDINE Francesca</dc:creator>
  <cp:lastModifiedBy>MORSALINE Véronique</cp:lastModifiedBy>
  <cp:revision>126</cp:revision>
  <cp:lastPrinted>2022-05-16T15:11:00Z</cp:lastPrinted>
  <dcterms:created xsi:type="dcterms:W3CDTF">2019-10-24T15:03:00Z</dcterms:created>
  <dcterms:modified xsi:type="dcterms:W3CDTF">2023-10-12T08:40:00Z</dcterms:modified>
</cp:coreProperties>
</file>